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2F9" w:rsidRDefault="003832F9" w:rsidP="003832F9">
      <w:pPr>
        <w:spacing w:after="0" w:line="480" w:lineRule="auto"/>
        <w:jc w:val="center"/>
        <w:rPr>
          <w:rFonts w:ascii="Times New Roman" w:hAnsi="Times New Roman" w:cs="Times New Roman"/>
          <w:b/>
          <w:sz w:val="24"/>
          <w:szCs w:val="24"/>
        </w:rPr>
      </w:pPr>
      <w:bookmarkStart w:id="0" w:name="_GoBack"/>
      <w:bookmarkEnd w:id="0"/>
    </w:p>
    <w:p w:rsidR="003832F9" w:rsidRDefault="003832F9" w:rsidP="003832F9">
      <w:pPr>
        <w:spacing w:after="0" w:line="480" w:lineRule="auto"/>
        <w:jc w:val="center"/>
        <w:rPr>
          <w:rFonts w:ascii="Times New Roman" w:hAnsi="Times New Roman" w:cs="Times New Roman"/>
          <w:b/>
          <w:sz w:val="24"/>
          <w:szCs w:val="24"/>
        </w:rPr>
      </w:pPr>
    </w:p>
    <w:p w:rsidR="003832F9" w:rsidRDefault="003832F9" w:rsidP="003832F9">
      <w:pPr>
        <w:spacing w:after="0" w:line="480" w:lineRule="auto"/>
        <w:jc w:val="center"/>
        <w:rPr>
          <w:rFonts w:ascii="Times New Roman" w:hAnsi="Times New Roman" w:cs="Times New Roman"/>
          <w:b/>
          <w:sz w:val="24"/>
          <w:szCs w:val="24"/>
        </w:rPr>
      </w:pPr>
    </w:p>
    <w:p w:rsidR="003832F9" w:rsidRDefault="003832F9" w:rsidP="003832F9">
      <w:pPr>
        <w:spacing w:after="0" w:line="480" w:lineRule="auto"/>
        <w:jc w:val="center"/>
        <w:rPr>
          <w:rFonts w:ascii="Times New Roman" w:hAnsi="Times New Roman" w:cs="Times New Roman"/>
          <w:b/>
          <w:sz w:val="24"/>
          <w:szCs w:val="24"/>
        </w:rPr>
      </w:pPr>
    </w:p>
    <w:p w:rsidR="003832F9" w:rsidRDefault="003832F9" w:rsidP="003832F9">
      <w:pPr>
        <w:spacing w:after="0" w:line="480" w:lineRule="auto"/>
        <w:jc w:val="center"/>
        <w:rPr>
          <w:rFonts w:ascii="Times New Roman" w:hAnsi="Times New Roman" w:cs="Times New Roman"/>
          <w:b/>
          <w:sz w:val="24"/>
          <w:szCs w:val="24"/>
        </w:rPr>
      </w:pPr>
    </w:p>
    <w:p w:rsidR="007D72A0" w:rsidRPr="003832F9" w:rsidRDefault="000A0170" w:rsidP="003832F9">
      <w:pPr>
        <w:spacing w:after="0" w:line="480" w:lineRule="auto"/>
        <w:jc w:val="center"/>
        <w:rPr>
          <w:rFonts w:ascii="Times New Roman" w:hAnsi="Times New Roman" w:cs="Times New Roman"/>
          <w:b/>
          <w:sz w:val="24"/>
          <w:szCs w:val="24"/>
        </w:rPr>
      </w:pPr>
      <w:r w:rsidRPr="003832F9">
        <w:rPr>
          <w:rFonts w:ascii="Times New Roman" w:hAnsi="Times New Roman" w:cs="Times New Roman"/>
          <w:b/>
          <w:sz w:val="24"/>
          <w:szCs w:val="24"/>
        </w:rPr>
        <w:t>Gender Discrimination and the Theory of Utilitarianism</w:t>
      </w:r>
    </w:p>
    <w:p w:rsidR="003832F9" w:rsidRDefault="003832F9" w:rsidP="003832F9">
      <w:pPr>
        <w:spacing w:after="0" w:line="480" w:lineRule="auto"/>
        <w:jc w:val="center"/>
        <w:rPr>
          <w:rFonts w:ascii="Times New Roman" w:hAnsi="Times New Roman" w:cs="Times New Roman"/>
          <w:sz w:val="24"/>
          <w:szCs w:val="24"/>
        </w:rPr>
      </w:pPr>
    </w:p>
    <w:p w:rsidR="003832F9" w:rsidRDefault="003832F9" w:rsidP="003832F9">
      <w:pPr>
        <w:spacing w:after="0" w:line="480" w:lineRule="auto"/>
        <w:jc w:val="center"/>
        <w:rPr>
          <w:rFonts w:ascii="Times New Roman" w:hAnsi="Times New Roman" w:cs="Times New Roman"/>
          <w:sz w:val="24"/>
          <w:szCs w:val="24"/>
        </w:rPr>
      </w:pPr>
    </w:p>
    <w:p w:rsidR="003832F9" w:rsidRPr="003832F9" w:rsidRDefault="00302E30" w:rsidP="003832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3832F9" w:rsidRPr="003832F9">
        <w:rPr>
          <w:rFonts w:ascii="Times New Roman" w:hAnsi="Times New Roman" w:cs="Times New Roman"/>
          <w:sz w:val="24"/>
          <w:szCs w:val="24"/>
        </w:rPr>
        <w:t>Name</w:t>
      </w:r>
      <w:r>
        <w:rPr>
          <w:rFonts w:ascii="Times New Roman" w:hAnsi="Times New Roman" w:cs="Times New Roman"/>
          <w:sz w:val="24"/>
          <w:szCs w:val="24"/>
        </w:rPr>
        <w:t>]</w:t>
      </w:r>
    </w:p>
    <w:p w:rsidR="003832F9" w:rsidRPr="003832F9" w:rsidRDefault="00302E30" w:rsidP="003832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832F9" w:rsidRPr="003832F9" w:rsidRDefault="00302E30" w:rsidP="003832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3832F9" w:rsidRPr="003832F9">
        <w:rPr>
          <w:rFonts w:ascii="Times New Roman" w:hAnsi="Times New Roman" w:cs="Times New Roman"/>
          <w:sz w:val="24"/>
          <w:szCs w:val="24"/>
        </w:rPr>
        <w:t>Course</w:t>
      </w:r>
      <w:r>
        <w:rPr>
          <w:rFonts w:ascii="Times New Roman" w:hAnsi="Times New Roman" w:cs="Times New Roman"/>
          <w:sz w:val="24"/>
          <w:szCs w:val="24"/>
        </w:rPr>
        <w:t>]</w:t>
      </w:r>
    </w:p>
    <w:p w:rsidR="003832F9" w:rsidRPr="003832F9" w:rsidRDefault="00302E30" w:rsidP="003832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3832F9" w:rsidRPr="003832F9">
        <w:rPr>
          <w:rFonts w:ascii="Times New Roman" w:hAnsi="Times New Roman" w:cs="Times New Roman"/>
          <w:sz w:val="24"/>
          <w:szCs w:val="24"/>
        </w:rPr>
        <w:t>Tutor</w:t>
      </w:r>
      <w:r>
        <w:rPr>
          <w:rFonts w:ascii="Times New Roman" w:hAnsi="Times New Roman" w:cs="Times New Roman"/>
          <w:sz w:val="24"/>
          <w:szCs w:val="24"/>
        </w:rPr>
        <w:t>]</w:t>
      </w:r>
    </w:p>
    <w:p w:rsidR="003832F9" w:rsidRPr="003832F9" w:rsidRDefault="00302E30" w:rsidP="003832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3832F9" w:rsidRPr="003832F9">
        <w:rPr>
          <w:rFonts w:ascii="Times New Roman" w:hAnsi="Times New Roman" w:cs="Times New Roman"/>
          <w:sz w:val="24"/>
          <w:szCs w:val="24"/>
        </w:rPr>
        <w:t>Date</w:t>
      </w:r>
      <w:r>
        <w:rPr>
          <w:rFonts w:ascii="Times New Roman" w:hAnsi="Times New Roman" w:cs="Times New Roman"/>
          <w:sz w:val="24"/>
          <w:szCs w:val="24"/>
        </w:rPr>
        <w:t>]</w:t>
      </w: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3832F9" w:rsidRDefault="003832F9" w:rsidP="003832F9">
      <w:pPr>
        <w:spacing w:after="0" w:line="480" w:lineRule="auto"/>
        <w:ind w:firstLine="720"/>
        <w:rPr>
          <w:rFonts w:ascii="Times New Roman" w:hAnsi="Times New Roman" w:cs="Times New Roman"/>
          <w:sz w:val="24"/>
          <w:szCs w:val="24"/>
        </w:rPr>
      </w:pPr>
    </w:p>
    <w:p w:rsidR="002474B5" w:rsidRPr="003832F9" w:rsidRDefault="002474B5" w:rsidP="003832F9">
      <w:pPr>
        <w:spacing w:after="0" w:line="480" w:lineRule="auto"/>
        <w:ind w:firstLine="720"/>
        <w:rPr>
          <w:rFonts w:ascii="Times New Roman" w:hAnsi="Times New Roman" w:cs="Times New Roman"/>
          <w:sz w:val="24"/>
          <w:szCs w:val="24"/>
        </w:rPr>
      </w:pPr>
      <w:r w:rsidRPr="003832F9">
        <w:rPr>
          <w:rFonts w:ascii="Times New Roman" w:hAnsi="Times New Roman" w:cs="Times New Roman"/>
          <w:sz w:val="24"/>
          <w:szCs w:val="24"/>
        </w:rPr>
        <w:lastRenderedPageBreak/>
        <w:t xml:space="preserve">Evidently, </w:t>
      </w:r>
      <w:r w:rsidR="00E257E4">
        <w:rPr>
          <w:rFonts w:ascii="Times New Roman" w:hAnsi="Times New Roman" w:cs="Times New Roman"/>
          <w:sz w:val="24"/>
          <w:szCs w:val="24"/>
        </w:rPr>
        <w:t xml:space="preserve">a </w:t>
      </w:r>
      <w:r w:rsidR="00E257E4" w:rsidRPr="003832F9">
        <w:rPr>
          <w:rFonts w:ascii="Times New Roman" w:hAnsi="Times New Roman" w:cs="Times New Roman"/>
          <w:sz w:val="24"/>
          <w:szCs w:val="24"/>
        </w:rPr>
        <w:t>lone</w:t>
      </w:r>
      <w:r w:rsidRPr="003832F9">
        <w:rPr>
          <w:rFonts w:ascii="Times New Roman" w:hAnsi="Times New Roman" w:cs="Times New Roman"/>
          <w:sz w:val="24"/>
          <w:szCs w:val="24"/>
        </w:rPr>
        <w:t xml:space="preserve"> </w:t>
      </w:r>
      <w:r w:rsidR="00E257E4">
        <w:rPr>
          <w:rFonts w:ascii="Times New Roman" w:hAnsi="Times New Roman" w:cs="Times New Roman"/>
          <w:sz w:val="24"/>
          <w:szCs w:val="24"/>
        </w:rPr>
        <w:t xml:space="preserve">facet </w:t>
      </w:r>
      <w:r w:rsidRPr="003832F9">
        <w:rPr>
          <w:rFonts w:ascii="Times New Roman" w:hAnsi="Times New Roman" w:cs="Times New Roman"/>
          <w:sz w:val="24"/>
          <w:szCs w:val="24"/>
        </w:rPr>
        <w:t xml:space="preserve">of the </w:t>
      </w:r>
      <w:r w:rsidR="00E257E4" w:rsidRPr="003832F9">
        <w:rPr>
          <w:rFonts w:ascii="Times New Roman" w:hAnsi="Times New Roman" w:cs="Times New Roman"/>
          <w:sz w:val="24"/>
          <w:szCs w:val="24"/>
        </w:rPr>
        <w:t>perilous</w:t>
      </w:r>
      <w:r w:rsidRPr="003832F9">
        <w:rPr>
          <w:rFonts w:ascii="Times New Roman" w:hAnsi="Times New Roman" w:cs="Times New Roman"/>
          <w:sz w:val="24"/>
          <w:szCs w:val="24"/>
        </w:rPr>
        <w:t xml:space="preserve"> ethical issues </w:t>
      </w:r>
      <w:r w:rsidR="00E257E4">
        <w:rPr>
          <w:rFonts w:ascii="Times New Roman" w:hAnsi="Times New Roman" w:cs="Times New Roman"/>
          <w:sz w:val="24"/>
          <w:szCs w:val="24"/>
        </w:rPr>
        <w:t>amid</w:t>
      </w:r>
      <w:r w:rsidRPr="003832F9">
        <w:rPr>
          <w:rFonts w:ascii="Times New Roman" w:hAnsi="Times New Roman" w:cs="Times New Roman"/>
          <w:sz w:val="24"/>
          <w:szCs w:val="24"/>
        </w:rPr>
        <w:t xml:space="preserve"> the contemporary </w:t>
      </w:r>
      <w:r w:rsidR="00E257E4" w:rsidRPr="003832F9">
        <w:rPr>
          <w:rFonts w:ascii="Times New Roman" w:hAnsi="Times New Roman" w:cs="Times New Roman"/>
          <w:sz w:val="24"/>
          <w:szCs w:val="24"/>
        </w:rPr>
        <w:t>culture</w:t>
      </w:r>
      <w:r w:rsidRPr="003832F9">
        <w:rPr>
          <w:rFonts w:ascii="Times New Roman" w:hAnsi="Times New Roman" w:cs="Times New Roman"/>
          <w:sz w:val="24"/>
          <w:szCs w:val="24"/>
        </w:rPr>
        <w:t xml:space="preserve"> has been noted to be gender inequality. It is an aspect that is ethically significant due to diverse reasons </w:t>
      </w:r>
      <w:r w:rsidRPr="006F6031">
        <w:rPr>
          <w:rFonts w:ascii="Times New Roman" w:hAnsi="Times New Roman" w:cs="Times New Roman"/>
          <w:noProof/>
          <w:sz w:val="24"/>
          <w:szCs w:val="24"/>
        </w:rPr>
        <w:t>including</w:t>
      </w:r>
      <w:r w:rsidRPr="003832F9">
        <w:rPr>
          <w:rFonts w:ascii="Times New Roman" w:hAnsi="Times New Roman" w:cs="Times New Roman"/>
          <w:sz w:val="24"/>
          <w:szCs w:val="24"/>
        </w:rPr>
        <w:t xml:space="preserve"> disruption of </w:t>
      </w:r>
      <w:r w:rsidR="00E257E4" w:rsidRPr="003832F9">
        <w:rPr>
          <w:rFonts w:ascii="Times New Roman" w:hAnsi="Times New Roman" w:cs="Times New Roman"/>
          <w:sz w:val="24"/>
          <w:szCs w:val="24"/>
        </w:rPr>
        <w:t>societal</w:t>
      </w:r>
      <w:r w:rsidRPr="003832F9">
        <w:rPr>
          <w:rFonts w:ascii="Times New Roman" w:hAnsi="Times New Roman" w:cs="Times New Roman"/>
          <w:sz w:val="24"/>
          <w:szCs w:val="24"/>
        </w:rPr>
        <w:t xml:space="preserve"> and </w:t>
      </w:r>
      <w:r w:rsidR="00E257E4" w:rsidRPr="003832F9">
        <w:rPr>
          <w:rFonts w:ascii="Times New Roman" w:hAnsi="Times New Roman" w:cs="Times New Roman"/>
          <w:sz w:val="24"/>
          <w:szCs w:val="24"/>
        </w:rPr>
        <w:t>business</w:t>
      </w:r>
      <w:r w:rsidRPr="003832F9">
        <w:rPr>
          <w:rFonts w:ascii="Times New Roman" w:hAnsi="Times New Roman" w:cs="Times New Roman"/>
          <w:sz w:val="24"/>
          <w:szCs w:val="24"/>
        </w:rPr>
        <w:t xml:space="preserve"> culture, interpersonal relations impact, women demotivation alongside pushing both </w:t>
      </w:r>
      <w:r w:rsidR="005545DE" w:rsidRPr="003832F9">
        <w:rPr>
          <w:rFonts w:ascii="Times New Roman" w:hAnsi="Times New Roman" w:cs="Times New Roman"/>
          <w:sz w:val="24"/>
          <w:szCs w:val="24"/>
        </w:rPr>
        <w:t>menfolk</w:t>
      </w:r>
      <w:r w:rsidRPr="003832F9">
        <w:rPr>
          <w:rFonts w:ascii="Times New Roman" w:hAnsi="Times New Roman" w:cs="Times New Roman"/>
          <w:sz w:val="24"/>
          <w:szCs w:val="24"/>
        </w:rPr>
        <w:t xml:space="preserve"> and </w:t>
      </w:r>
      <w:r w:rsidR="00E257E4" w:rsidRPr="003832F9">
        <w:rPr>
          <w:rFonts w:ascii="Times New Roman" w:hAnsi="Times New Roman" w:cs="Times New Roman"/>
          <w:sz w:val="24"/>
          <w:szCs w:val="24"/>
        </w:rPr>
        <w:t>womenfolk</w:t>
      </w:r>
      <w:r w:rsidRPr="003832F9">
        <w:rPr>
          <w:rFonts w:ascii="Times New Roman" w:hAnsi="Times New Roman" w:cs="Times New Roman"/>
          <w:sz w:val="24"/>
          <w:szCs w:val="24"/>
        </w:rPr>
        <w:t xml:space="preserve"> to </w:t>
      </w:r>
      <w:r w:rsidR="005545DE">
        <w:rPr>
          <w:rFonts w:ascii="Times New Roman" w:hAnsi="Times New Roman" w:cs="Times New Roman"/>
          <w:sz w:val="24"/>
          <w:szCs w:val="24"/>
        </w:rPr>
        <w:t>behave</w:t>
      </w:r>
      <w:r w:rsidRPr="003832F9">
        <w:rPr>
          <w:rFonts w:ascii="Times New Roman" w:hAnsi="Times New Roman" w:cs="Times New Roman"/>
          <w:sz w:val="24"/>
          <w:szCs w:val="24"/>
        </w:rPr>
        <w:t xml:space="preserve"> unethically. Typically, gender inequality may be </w:t>
      </w:r>
      <w:r w:rsidR="005545DE">
        <w:rPr>
          <w:rFonts w:ascii="Times New Roman" w:hAnsi="Times New Roman" w:cs="Times New Roman"/>
          <w:sz w:val="24"/>
          <w:szCs w:val="24"/>
        </w:rPr>
        <w:t>described</w:t>
      </w:r>
      <w:r w:rsidRPr="003832F9">
        <w:rPr>
          <w:rFonts w:ascii="Times New Roman" w:hAnsi="Times New Roman" w:cs="Times New Roman"/>
          <w:sz w:val="24"/>
          <w:szCs w:val="24"/>
        </w:rPr>
        <w:t xml:space="preserve"> as the advantage to </w:t>
      </w:r>
      <w:r w:rsidR="005545DE">
        <w:rPr>
          <w:rFonts w:ascii="Times New Roman" w:hAnsi="Times New Roman" w:cs="Times New Roman"/>
          <w:sz w:val="24"/>
          <w:szCs w:val="24"/>
        </w:rPr>
        <w:t xml:space="preserve">the males as a </w:t>
      </w:r>
      <w:r w:rsidR="005545DE" w:rsidRPr="006F6031">
        <w:rPr>
          <w:rFonts w:ascii="Times New Roman" w:hAnsi="Times New Roman" w:cs="Times New Roman"/>
          <w:noProof/>
          <w:sz w:val="24"/>
          <w:szCs w:val="24"/>
        </w:rPr>
        <w:t>social</w:t>
      </w:r>
      <w:r w:rsidR="006F6031">
        <w:rPr>
          <w:rFonts w:ascii="Times New Roman" w:hAnsi="Times New Roman" w:cs="Times New Roman"/>
          <w:noProof/>
          <w:sz w:val="24"/>
          <w:szCs w:val="24"/>
        </w:rPr>
        <w:t xml:space="preserve"> </w:t>
      </w:r>
      <w:r w:rsidRPr="006F6031">
        <w:rPr>
          <w:rFonts w:ascii="Times New Roman" w:hAnsi="Times New Roman" w:cs="Times New Roman"/>
          <w:noProof/>
          <w:sz w:val="24"/>
          <w:szCs w:val="24"/>
        </w:rPr>
        <w:t>group</w:t>
      </w:r>
      <w:r w:rsidRPr="003832F9">
        <w:rPr>
          <w:rFonts w:ascii="Times New Roman" w:hAnsi="Times New Roman" w:cs="Times New Roman"/>
          <w:sz w:val="24"/>
          <w:szCs w:val="24"/>
        </w:rPr>
        <w:t xml:space="preserve"> that is </w:t>
      </w:r>
      <w:r w:rsidR="005545DE" w:rsidRPr="003832F9">
        <w:rPr>
          <w:rFonts w:ascii="Times New Roman" w:hAnsi="Times New Roman" w:cs="Times New Roman"/>
          <w:sz w:val="24"/>
          <w:szCs w:val="24"/>
        </w:rPr>
        <w:t>articulated</w:t>
      </w:r>
      <w:r w:rsidRPr="003832F9">
        <w:rPr>
          <w:rFonts w:ascii="Times New Roman" w:hAnsi="Times New Roman" w:cs="Times New Roman"/>
          <w:sz w:val="24"/>
          <w:szCs w:val="24"/>
        </w:rPr>
        <w:t xml:space="preserve"> in </w:t>
      </w:r>
      <w:r w:rsidR="005545DE">
        <w:rPr>
          <w:rFonts w:ascii="Times New Roman" w:hAnsi="Times New Roman" w:cs="Times New Roman"/>
          <w:sz w:val="24"/>
          <w:szCs w:val="24"/>
        </w:rPr>
        <w:t>a</w:t>
      </w:r>
      <w:r w:rsidRPr="003832F9">
        <w:rPr>
          <w:rFonts w:ascii="Times New Roman" w:hAnsi="Times New Roman" w:cs="Times New Roman"/>
          <w:sz w:val="24"/>
          <w:szCs w:val="24"/>
        </w:rPr>
        <w:t xml:space="preserve"> higher </w:t>
      </w:r>
      <w:r w:rsidR="005545DE" w:rsidRPr="003832F9">
        <w:rPr>
          <w:rFonts w:ascii="Times New Roman" w:hAnsi="Times New Roman" w:cs="Times New Roman"/>
          <w:sz w:val="24"/>
          <w:szCs w:val="24"/>
        </w:rPr>
        <w:t>power</w:t>
      </w:r>
      <w:r w:rsidR="005545DE">
        <w:rPr>
          <w:rFonts w:ascii="Times New Roman" w:hAnsi="Times New Roman" w:cs="Times New Roman"/>
          <w:sz w:val="24"/>
          <w:szCs w:val="24"/>
        </w:rPr>
        <w:t xml:space="preserve"> form</w:t>
      </w:r>
      <w:r w:rsidRPr="003832F9">
        <w:rPr>
          <w:rFonts w:ascii="Times New Roman" w:hAnsi="Times New Roman" w:cs="Times New Roman"/>
          <w:sz w:val="24"/>
          <w:szCs w:val="24"/>
        </w:rPr>
        <w:t xml:space="preserve">, safety, financial benefits, </w:t>
      </w:r>
      <w:r w:rsidR="005545DE" w:rsidRPr="003832F9">
        <w:rPr>
          <w:rFonts w:ascii="Times New Roman" w:hAnsi="Times New Roman" w:cs="Times New Roman"/>
          <w:sz w:val="24"/>
          <w:szCs w:val="24"/>
        </w:rPr>
        <w:t>reverence</w:t>
      </w:r>
      <w:r w:rsidRPr="003832F9">
        <w:rPr>
          <w:rFonts w:ascii="Times New Roman" w:hAnsi="Times New Roman" w:cs="Times New Roman"/>
          <w:sz w:val="24"/>
          <w:szCs w:val="24"/>
        </w:rPr>
        <w:t xml:space="preserve">, </w:t>
      </w:r>
      <w:r w:rsidR="005545DE">
        <w:rPr>
          <w:rFonts w:ascii="Times New Roman" w:hAnsi="Times New Roman" w:cs="Times New Roman"/>
          <w:sz w:val="24"/>
          <w:szCs w:val="24"/>
        </w:rPr>
        <w:t>authority access</w:t>
      </w:r>
      <w:r w:rsidRPr="003832F9">
        <w:rPr>
          <w:rFonts w:ascii="Times New Roman" w:hAnsi="Times New Roman" w:cs="Times New Roman"/>
          <w:sz w:val="24"/>
          <w:szCs w:val="24"/>
        </w:rPr>
        <w:t xml:space="preserve"> and </w:t>
      </w:r>
      <w:r w:rsidR="005545DE">
        <w:rPr>
          <w:rFonts w:ascii="Times New Roman" w:hAnsi="Times New Roman" w:cs="Times New Roman"/>
          <w:sz w:val="24"/>
          <w:szCs w:val="24"/>
        </w:rPr>
        <w:t>organizational</w:t>
      </w:r>
      <w:r w:rsidRPr="003832F9">
        <w:rPr>
          <w:rFonts w:ascii="Times New Roman" w:hAnsi="Times New Roman" w:cs="Times New Roman"/>
          <w:sz w:val="24"/>
          <w:szCs w:val="24"/>
        </w:rPr>
        <w:t xml:space="preserve"> opportunities and even </w:t>
      </w:r>
      <w:r w:rsidR="005545DE">
        <w:rPr>
          <w:rFonts w:ascii="Times New Roman" w:hAnsi="Times New Roman" w:cs="Times New Roman"/>
          <w:sz w:val="24"/>
          <w:szCs w:val="24"/>
        </w:rPr>
        <w:t>rule</w:t>
      </w:r>
      <w:r w:rsidR="00C4022E" w:rsidRPr="003832F9">
        <w:rPr>
          <w:rFonts w:ascii="Times New Roman" w:hAnsi="Times New Roman" w:cs="Times New Roman"/>
          <w:sz w:val="24"/>
          <w:szCs w:val="24"/>
        </w:rPr>
        <w:t xml:space="preserve"> over individual’s </w:t>
      </w:r>
      <w:r w:rsidR="005545DE" w:rsidRPr="003832F9">
        <w:rPr>
          <w:rFonts w:ascii="Times New Roman" w:hAnsi="Times New Roman" w:cs="Times New Roman"/>
          <w:sz w:val="24"/>
          <w:szCs w:val="24"/>
        </w:rPr>
        <w:t>personal</w:t>
      </w:r>
      <w:r w:rsidR="00C4022E" w:rsidRPr="003832F9">
        <w:rPr>
          <w:rFonts w:ascii="Times New Roman" w:hAnsi="Times New Roman" w:cs="Times New Roman"/>
          <w:sz w:val="24"/>
          <w:szCs w:val="24"/>
        </w:rPr>
        <w:t xml:space="preserve"> life. In gender inequality </w:t>
      </w:r>
      <w:r w:rsidR="005545DE" w:rsidRPr="003832F9">
        <w:rPr>
          <w:rFonts w:ascii="Times New Roman" w:hAnsi="Times New Roman" w:cs="Times New Roman"/>
          <w:sz w:val="24"/>
          <w:szCs w:val="24"/>
        </w:rPr>
        <w:t>milieu</w:t>
      </w:r>
      <w:r w:rsidR="00C4022E" w:rsidRPr="003832F9">
        <w:rPr>
          <w:rFonts w:ascii="Times New Roman" w:hAnsi="Times New Roman" w:cs="Times New Roman"/>
          <w:sz w:val="24"/>
          <w:szCs w:val="24"/>
        </w:rPr>
        <w:t xml:space="preserve">, men and women, who are the representatives of these two genders are the directly involved stakeholders. Conversely, the indirectly involved stakeholders </w:t>
      </w:r>
      <w:r w:rsidR="00C4022E" w:rsidRPr="006F6031">
        <w:rPr>
          <w:rFonts w:ascii="Times New Roman" w:hAnsi="Times New Roman" w:cs="Times New Roman"/>
          <w:noProof/>
          <w:sz w:val="24"/>
          <w:szCs w:val="24"/>
        </w:rPr>
        <w:t>include</w:t>
      </w:r>
      <w:r w:rsidR="00C4022E" w:rsidRPr="003832F9">
        <w:rPr>
          <w:rFonts w:ascii="Times New Roman" w:hAnsi="Times New Roman" w:cs="Times New Roman"/>
          <w:sz w:val="24"/>
          <w:szCs w:val="24"/>
        </w:rPr>
        <w:t xml:space="preserve"> businesses, communities as well as the entire society. Thus, it is quite significant to access total utility changes for every stakeholder so as to evaluate each stakeholder group. </w:t>
      </w:r>
    </w:p>
    <w:p w:rsidR="00C4022E" w:rsidRPr="003832F9" w:rsidRDefault="00C4022E" w:rsidP="003832F9">
      <w:pPr>
        <w:spacing w:after="0" w:line="480" w:lineRule="auto"/>
        <w:ind w:firstLine="720"/>
        <w:rPr>
          <w:rFonts w:ascii="Times New Roman" w:hAnsi="Times New Roman" w:cs="Times New Roman"/>
          <w:sz w:val="24"/>
          <w:szCs w:val="24"/>
        </w:rPr>
      </w:pPr>
      <w:r w:rsidRPr="003832F9">
        <w:rPr>
          <w:rFonts w:ascii="Times New Roman" w:hAnsi="Times New Roman" w:cs="Times New Roman"/>
          <w:sz w:val="24"/>
          <w:szCs w:val="24"/>
        </w:rPr>
        <w:t xml:space="preserve">Substantially, </w:t>
      </w:r>
      <w:r w:rsidR="005545DE">
        <w:rPr>
          <w:rFonts w:ascii="Times New Roman" w:hAnsi="Times New Roman" w:cs="Times New Roman"/>
          <w:sz w:val="24"/>
          <w:szCs w:val="24"/>
        </w:rPr>
        <w:t>moral/</w:t>
      </w:r>
      <w:r w:rsidR="005545DE" w:rsidRPr="003832F9">
        <w:rPr>
          <w:rFonts w:ascii="Times New Roman" w:hAnsi="Times New Roman" w:cs="Times New Roman"/>
          <w:sz w:val="24"/>
          <w:szCs w:val="24"/>
        </w:rPr>
        <w:t>ethical</w:t>
      </w:r>
      <w:r w:rsidRPr="003832F9">
        <w:rPr>
          <w:rFonts w:ascii="Times New Roman" w:hAnsi="Times New Roman" w:cs="Times New Roman"/>
          <w:sz w:val="24"/>
          <w:szCs w:val="24"/>
        </w:rPr>
        <w:t xml:space="preserve"> </w:t>
      </w:r>
      <w:r w:rsidR="005545DE" w:rsidRPr="003832F9">
        <w:rPr>
          <w:rFonts w:ascii="Times New Roman" w:hAnsi="Times New Roman" w:cs="Times New Roman"/>
          <w:sz w:val="24"/>
          <w:szCs w:val="24"/>
        </w:rPr>
        <w:t>appraisal</w:t>
      </w:r>
      <w:r w:rsidRPr="003832F9">
        <w:rPr>
          <w:rFonts w:ascii="Times New Roman" w:hAnsi="Times New Roman" w:cs="Times New Roman"/>
          <w:sz w:val="24"/>
          <w:szCs w:val="24"/>
        </w:rPr>
        <w:t xml:space="preserve"> in utilitarianism</w:t>
      </w:r>
      <w:r w:rsidR="005545DE">
        <w:rPr>
          <w:rFonts w:ascii="Times New Roman" w:hAnsi="Times New Roman" w:cs="Times New Roman"/>
          <w:sz w:val="24"/>
          <w:szCs w:val="24"/>
        </w:rPr>
        <w:t xml:space="preserve"> theory</w:t>
      </w:r>
      <w:r w:rsidRPr="003832F9">
        <w:rPr>
          <w:rFonts w:ascii="Times New Roman" w:hAnsi="Times New Roman" w:cs="Times New Roman"/>
          <w:sz w:val="24"/>
          <w:szCs w:val="24"/>
        </w:rPr>
        <w:t xml:space="preserve"> is accrued to the </w:t>
      </w:r>
      <w:r w:rsidR="005545DE" w:rsidRPr="003832F9">
        <w:rPr>
          <w:rFonts w:ascii="Times New Roman" w:hAnsi="Times New Roman" w:cs="Times New Roman"/>
          <w:sz w:val="24"/>
          <w:szCs w:val="24"/>
        </w:rPr>
        <w:t>unswerving</w:t>
      </w:r>
      <w:r w:rsidRPr="003832F9">
        <w:rPr>
          <w:rFonts w:ascii="Times New Roman" w:hAnsi="Times New Roman" w:cs="Times New Roman"/>
          <w:sz w:val="24"/>
          <w:szCs w:val="24"/>
        </w:rPr>
        <w:t xml:space="preserve"> </w:t>
      </w:r>
      <w:r w:rsidR="005545DE" w:rsidRPr="003832F9">
        <w:rPr>
          <w:rFonts w:ascii="Times New Roman" w:hAnsi="Times New Roman" w:cs="Times New Roman"/>
          <w:sz w:val="24"/>
          <w:szCs w:val="24"/>
        </w:rPr>
        <w:t>concerns</w:t>
      </w:r>
      <w:r w:rsidRPr="003832F9">
        <w:rPr>
          <w:rFonts w:ascii="Times New Roman" w:hAnsi="Times New Roman" w:cs="Times New Roman"/>
          <w:sz w:val="24"/>
          <w:szCs w:val="24"/>
        </w:rPr>
        <w:t xml:space="preserve"> of the activities or </w:t>
      </w:r>
      <w:r w:rsidR="005545DE" w:rsidRPr="003832F9">
        <w:rPr>
          <w:rFonts w:ascii="Times New Roman" w:hAnsi="Times New Roman" w:cs="Times New Roman"/>
          <w:sz w:val="24"/>
          <w:szCs w:val="24"/>
        </w:rPr>
        <w:t>choices</w:t>
      </w:r>
      <w:r w:rsidRPr="003832F9">
        <w:rPr>
          <w:rFonts w:ascii="Times New Roman" w:hAnsi="Times New Roman" w:cs="Times New Roman"/>
          <w:sz w:val="24"/>
          <w:szCs w:val="24"/>
        </w:rPr>
        <w:t xml:space="preserve">, on top of the </w:t>
      </w:r>
      <w:r w:rsidR="005545DE" w:rsidRPr="003832F9">
        <w:rPr>
          <w:rFonts w:ascii="Times New Roman" w:hAnsi="Times New Roman" w:cs="Times New Roman"/>
          <w:sz w:val="24"/>
          <w:szCs w:val="24"/>
        </w:rPr>
        <w:t>vicissitudes</w:t>
      </w:r>
      <w:r w:rsidRPr="003832F9">
        <w:rPr>
          <w:rFonts w:ascii="Times New Roman" w:hAnsi="Times New Roman" w:cs="Times New Roman"/>
          <w:sz w:val="24"/>
          <w:szCs w:val="24"/>
        </w:rPr>
        <w:t xml:space="preserve"> of the total utility. In this sense, actions or decisions are </w:t>
      </w:r>
      <w:r w:rsidR="005545DE" w:rsidRPr="003832F9">
        <w:rPr>
          <w:rFonts w:ascii="Times New Roman" w:hAnsi="Times New Roman" w:cs="Times New Roman"/>
          <w:sz w:val="24"/>
          <w:szCs w:val="24"/>
        </w:rPr>
        <w:t>thought</w:t>
      </w:r>
      <w:r w:rsidRPr="003832F9">
        <w:rPr>
          <w:rFonts w:ascii="Times New Roman" w:hAnsi="Times New Roman" w:cs="Times New Roman"/>
          <w:sz w:val="24"/>
          <w:szCs w:val="24"/>
        </w:rPr>
        <w:t xml:space="preserve"> as ethically </w:t>
      </w:r>
      <w:r w:rsidR="005545DE" w:rsidRPr="003832F9">
        <w:rPr>
          <w:rFonts w:ascii="Times New Roman" w:hAnsi="Times New Roman" w:cs="Times New Roman"/>
          <w:sz w:val="24"/>
          <w:szCs w:val="24"/>
        </w:rPr>
        <w:t>anticipated</w:t>
      </w:r>
      <w:r w:rsidRPr="003832F9">
        <w:rPr>
          <w:rFonts w:ascii="Times New Roman" w:hAnsi="Times New Roman" w:cs="Times New Roman"/>
          <w:sz w:val="24"/>
          <w:szCs w:val="24"/>
        </w:rPr>
        <w:t xml:space="preserve"> in incidences where the </w:t>
      </w:r>
      <w:r w:rsidR="003832F9" w:rsidRPr="003832F9">
        <w:rPr>
          <w:rFonts w:ascii="Times New Roman" w:hAnsi="Times New Roman" w:cs="Times New Roman"/>
          <w:sz w:val="24"/>
          <w:szCs w:val="24"/>
        </w:rPr>
        <w:t>total</w:t>
      </w:r>
      <w:r w:rsidRPr="003832F9">
        <w:rPr>
          <w:rFonts w:ascii="Times New Roman" w:hAnsi="Times New Roman" w:cs="Times New Roman"/>
          <w:sz w:val="24"/>
          <w:szCs w:val="24"/>
        </w:rPr>
        <w:t xml:space="preserve"> utility such as </w:t>
      </w:r>
      <w:r w:rsidR="005545DE" w:rsidRPr="003832F9">
        <w:rPr>
          <w:rFonts w:ascii="Times New Roman" w:hAnsi="Times New Roman" w:cs="Times New Roman"/>
          <w:sz w:val="24"/>
          <w:szCs w:val="24"/>
        </w:rPr>
        <w:t>desire</w:t>
      </w:r>
      <w:r w:rsidRPr="003832F9">
        <w:rPr>
          <w:rFonts w:ascii="Times New Roman" w:hAnsi="Times New Roman" w:cs="Times New Roman"/>
          <w:sz w:val="24"/>
          <w:szCs w:val="24"/>
        </w:rPr>
        <w:t xml:space="preserve">, for </w:t>
      </w:r>
      <w:r w:rsidR="005545DE">
        <w:rPr>
          <w:rFonts w:ascii="Times New Roman" w:hAnsi="Times New Roman" w:cs="Times New Roman"/>
          <w:sz w:val="24"/>
          <w:szCs w:val="24"/>
        </w:rPr>
        <w:t>the entire</w:t>
      </w:r>
      <w:r w:rsidRPr="003832F9">
        <w:rPr>
          <w:rFonts w:ascii="Times New Roman" w:hAnsi="Times New Roman" w:cs="Times New Roman"/>
          <w:sz w:val="24"/>
          <w:szCs w:val="24"/>
        </w:rPr>
        <w:t xml:space="preserve"> stakeholder increase</w:t>
      </w:r>
      <w:r w:rsidR="003832F9" w:rsidRPr="003832F9">
        <w:rPr>
          <w:rFonts w:ascii="Times New Roman" w:hAnsi="Times New Roman" w:cs="Times New Roman"/>
          <w:sz w:val="24"/>
          <w:szCs w:val="24"/>
        </w:rPr>
        <w:t xml:space="preserve"> (Krishna et al, 2018)</w:t>
      </w:r>
      <w:r w:rsidRPr="003832F9">
        <w:rPr>
          <w:rFonts w:ascii="Times New Roman" w:hAnsi="Times New Roman" w:cs="Times New Roman"/>
          <w:sz w:val="24"/>
          <w:szCs w:val="24"/>
        </w:rPr>
        <w:t xml:space="preserve">. In addition, an action may be deemed as ethically undesirable </w:t>
      </w:r>
      <w:r w:rsidR="006F6031">
        <w:rPr>
          <w:rFonts w:ascii="Times New Roman" w:hAnsi="Times New Roman" w:cs="Times New Roman"/>
          <w:noProof/>
          <w:sz w:val="24"/>
          <w:szCs w:val="24"/>
        </w:rPr>
        <w:t>o</w:t>
      </w:r>
      <w:r w:rsidRPr="006F6031">
        <w:rPr>
          <w:rFonts w:ascii="Times New Roman" w:hAnsi="Times New Roman" w:cs="Times New Roman"/>
          <w:noProof/>
          <w:sz w:val="24"/>
          <w:szCs w:val="24"/>
        </w:rPr>
        <w:t>n</w:t>
      </w:r>
      <w:r w:rsidRPr="003832F9">
        <w:rPr>
          <w:rFonts w:ascii="Times New Roman" w:hAnsi="Times New Roman" w:cs="Times New Roman"/>
          <w:sz w:val="24"/>
          <w:szCs w:val="24"/>
        </w:rPr>
        <w:t xml:space="preserve"> an occasion where there is a decrease in the total </w:t>
      </w:r>
      <w:r w:rsidR="00905686" w:rsidRPr="003832F9">
        <w:rPr>
          <w:rFonts w:ascii="Times New Roman" w:hAnsi="Times New Roman" w:cs="Times New Roman"/>
          <w:sz w:val="24"/>
          <w:szCs w:val="24"/>
        </w:rPr>
        <w:t xml:space="preserve">utility. As a consequence, it </w:t>
      </w:r>
      <w:r w:rsidR="00C14640">
        <w:rPr>
          <w:rFonts w:ascii="Times New Roman" w:hAnsi="Times New Roman" w:cs="Times New Roman"/>
          <w:sz w:val="24"/>
          <w:szCs w:val="24"/>
        </w:rPr>
        <w:t>remains</w:t>
      </w:r>
      <w:r w:rsidR="00905686" w:rsidRPr="003832F9">
        <w:rPr>
          <w:rFonts w:ascii="Times New Roman" w:hAnsi="Times New Roman" w:cs="Times New Roman"/>
          <w:sz w:val="24"/>
          <w:szCs w:val="24"/>
        </w:rPr>
        <w:t xml:space="preserve"> critical to </w:t>
      </w:r>
      <w:r w:rsidR="00C90C91" w:rsidRPr="003832F9">
        <w:rPr>
          <w:rFonts w:ascii="Times New Roman" w:hAnsi="Times New Roman" w:cs="Times New Roman"/>
          <w:sz w:val="24"/>
          <w:szCs w:val="24"/>
        </w:rPr>
        <w:t>categorize</w:t>
      </w:r>
      <w:r w:rsidR="00905686" w:rsidRPr="003832F9">
        <w:rPr>
          <w:rFonts w:ascii="Times New Roman" w:hAnsi="Times New Roman" w:cs="Times New Roman"/>
          <w:sz w:val="24"/>
          <w:szCs w:val="24"/>
        </w:rPr>
        <w:t xml:space="preserve"> the key </w:t>
      </w:r>
      <w:r w:rsidR="00C90C91" w:rsidRPr="003832F9">
        <w:rPr>
          <w:rFonts w:ascii="Times New Roman" w:hAnsi="Times New Roman" w:cs="Times New Roman"/>
          <w:sz w:val="24"/>
          <w:szCs w:val="24"/>
        </w:rPr>
        <w:t>shareholders</w:t>
      </w:r>
      <w:r w:rsidR="00905686" w:rsidRPr="003832F9">
        <w:rPr>
          <w:rFonts w:ascii="Times New Roman" w:hAnsi="Times New Roman" w:cs="Times New Roman"/>
          <w:sz w:val="24"/>
          <w:szCs w:val="24"/>
        </w:rPr>
        <w:t xml:space="preserve"> in gender inequality case, so as to apply the act utilitarianism to the issue of gender inequality. </w:t>
      </w:r>
      <w:r w:rsidR="003832F9" w:rsidRPr="003832F9">
        <w:rPr>
          <w:rFonts w:ascii="Times New Roman" w:hAnsi="Times New Roman" w:cs="Times New Roman"/>
          <w:sz w:val="24"/>
          <w:szCs w:val="24"/>
        </w:rPr>
        <w:t>Therefore</w:t>
      </w:r>
      <w:r w:rsidR="00905686" w:rsidRPr="003832F9">
        <w:rPr>
          <w:rFonts w:ascii="Times New Roman" w:hAnsi="Times New Roman" w:cs="Times New Roman"/>
          <w:sz w:val="24"/>
          <w:szCs w:val="24"/>
        </w:rPr>
        <w:t xml:space="preserve">, this essay considers </w:t>
      </w:r>
      <w:r w:rsidR="006F6031">
        <w:rPr>
          <w:rFonts w:ascii="Times New Roman" w:hAnsi="Times New Roman" w:cs="Times New Roman"/>
          <w:sz w:val="24"/>
          <w:szCs w:val="24"/>
        </w:rPr>
        <w:t xml:space="preserve">the </w:t>
      </w:r>
      <w:r w:rsidR="00905686" w:rsidRPr="006F6031">
        <w:rPr>
          <w:rFonts w:ascii="Times New Roman" w:hAnsi="Times New Roman" w:cs="Times New Roman"/>
          <w:noProof/>
          <w:sz w:val="24"/>
          <w:szCs w:val="24"/>
        </w:rPr>
        <w:t>gender</w:t>
      </w:r>
      <w:r w:rsidR="00905686" w:rsidRPr="003832F9">
        <w:rPr>
          <w:rFonts w:ascii="Times New Roman" w:hAnsi="Times New Roman" w:cs="Times New Roman"/>
          <w:sz w:val="24"/>
          <w:szCs w:val="24"/>
        </w:rPr>
        <w:t xml:space="preserve"> inequality issue from the </w:t>
      </w:r>
      <w:r w:rsidR="00F43763" w:rsidRPr="003832F9">
        <w:rPr>
          <w:rFonts w:ascii="Times New Roman" w:hAnsi="Times New Roman" w:cs="Times New Roman"/>
          <w:sz w:val="24"/>
          <w:szCs w:val="24"/>
        </w:rPr>
        <w:t>viewpoint</w:t>
      </w:r>
      <w:r w:rsidR="00905686" w:rsidRPr="003832F9">
        <w:rPr>
          <w:rFonts w:ascii="Times New Roman" w:hAnsi="Times New Roman" w:cs="Times New Roman"/>
          <w:sz w:val="24"/>
          <w:szCs w:val="24"/>
        </w:rPr>
        <w:t xml:space="preserve"> of utilitarianism; a context that will demonstrate that gender inequality is morally </w:t>
      </w:r>
      <w:r w:rsidR="00F43763">
        <w:rPr>
          <w:rFonts w:ascii="Times New Roman" w:hAnsi="Times New Roman" w:cs="Times New Roman"/>
          <w:sz w:val="24"/>
          <w:szCs w:val="24"/>
        </w:rPr>
        <w:t>unjustifiable</w:t>
      </w:r>
      <w:r w:rsidR="00905686" w:rsidRPr="003832F9">
        <w:rPr>
          <w:rFonts w:ascii="Times New Roman" w:hAnsi="Times New Roman" w:cs="Times New Roman"/>
          <w:sz w:val="24"/>
          <w:szCs w:val="24"/>
        </w:rPr>
        <w:t xml:space="preserve"> as it </w:t>
      </w:r>
      <w:r w:rsidR="00F43763">
        <w:rPr>
          <w:rFonts w:ascii="Times New Roman" w:hAnsi="Times New Roman" w:cs="Times New Roman"/>
          <w:sz w:val="24"/>
          <w:szCs w:val="24"/>
        </w:rPr>
        <w:t>causes</w:t>
      </w:r>
      <w:r w:rsidR="00905686" w:rsidRPr="003832F9">
        <w:rPr>
          <w:rFonts w:ascii="Times New Roman" w:hAnsi="Times New Roman" w:cs="Times New Roman"/>
          <w:sz w:val="24"/>
          <w:szCs w:val="24"/>
        </w:rPr>
        <w:t xml:space="preserve"> the </w:t>
      </w:r>
      <w:r w:rsidR="00F43763" w:rsidRPr="003832F9">
        <w:rPr>
          <w:rFonts w:ascii="Times New Roman" w:hAnsi="Times New Roman" w:cs="Times New Roman"/>
          <w:sz w:val="24"/>
          <w:szCs w:val="24"/>
        </w:rPr>
        <w:t>decrease</w:t>
      </w:r>
      <w:r w:rsidR="00905686" w:rsidRPr="003832F9">
        <w:rPr>
          <w:rFonts w:ascii="Times New Roman" w:hAnsi="Times New Roman" w:cs="Times New Roman"/>
          <w:sz w:val="24"/>
          <w:szCs w:val="24"/>
        </w:rPr>
        <w:t xml:space="preserve"> of the total utility in factory farms. </w:t>
      </w:r>
    </w:p>
    <w:p w:rsidR="00905686" w:rsidRPr="003832F9" w:rsidRDefault="00905686" w:rsidP="003832F9">
      <w:pPr>
        <w:spacing w:after="0" w:line="480" w:lineRule="auto"/>
        <w:ind w:firstLine="720"/>
        <w:rPr>
          <w:rFonts w:ascii="Times New Roman" w:hAnsi="Times New Roman" w:cs="Times New Roman"/>
          <w:sz w:val="24"/>
          <w:szCs w:val="24"/>
        </w:rPr>
      </w:pPr>
      <w:r w:rsidRPr="003832F9">
        <w:rPr>
          <w:rFonts w:ascii="Times New Roman" w:hAnsi="Times New Roman" w:cs="Times New Roman"/>
          <w:sz w:val="24"/>
          <w:szCs w:val="24"/>
        </w:rPr>
        <w:t xml:space="preserve">Inevitably, gender inequality has been observed to result </w:t>
      </w:r>
      <w:r w:rsidR="006F6031">
        <w:rPr>
          <w:rFonts w:ascii="Times New Roman" w:hAnsi="Times New Roman" w:cs="Times New Roman"/>
          <w:noProof/>
          <w:sz w:val="24"/>
          <w:szCs w:val="24"/>
        </w:rPr>
        <w:t>in</w:t>
      </w:r>
      <w:r w:rsidRPr="003832F9">
        <w:rPr>
          <w:rFonts w:ascii="Times New Roman" w:hAnsi="Times New Roman" w:cs="Times New Roman"/>
          <w:sz w:val="24"/>
          <w:szCs w:val="24"/>
        </w:rPr>
        <w:t xml:space="preserve"> negative impacts for women. Women have been noted to </w:t>
      </w:r>
      <w:r w:rsidR="007F08B8">
        <w:rPr>
          <w:rFonts w:ascii="Times New Roman" w:hAnsi="Times New Roman" w:cs="Times New Roman"/>
          <w:sz w:val="24"/>
          <w:szCs w:val="24"/>
        </w:rPr>
        <w:t>portray</w:t>
      </w:r>
      <w:r w:rsidRPr="003832F9">
        <w:rPr>
          <w:rFonts w:ascii="Times New Roman" w:hAnsi="Times New Roman" w:cs="Times New Roman"/>
          <w:sz w:val="24"/>
          <w:szCs w:val="24"/>
        </w:rPr>
        <w:t xml:space="preserve"> less respect </w:t>
      </w:r>
      <w:r w:rsidR="000565A3" w:rsidRPr="003832F9">
        <w:rPr>
          <w:rFonts w:ascii="Times New Roman" w:hAnsi="Times New Roman" w:cs="Times New Roman"/>
          <w:sz w:val="24"/>
          <w:szCs w:val="24"/>
        </w:rPr>
        <w:t xml:space="preserve">and </w:t>
      </w:r>
      <w:r w:rsidR="008A5177">
        <w:rPr>
          <w:rFonts w:ascii="Times New Roman" w:hAnsi="Times New Roman" w:cs="Times New Roman"/>
          <w:sz w:val="24"/>
          <w:szCs w:val="24"/>
        </w:rPr>
        <w:t>power</w:t>
      </w:r>
      <w:r w:rsidRPr="003832F9">
        <w:rPr>
          <w:rFonts w:ascii="Times New Roman" w:hAnsi="Times New Roman" w:cs="Times New Roman"/>
          <w:sz w:val="24"/>
          <w:szCs w:val="24"/>
        </w:rPr>
        <w:t xml:space="preserve">, and it is even more </w:t>
      </w:r>
      <w:r w:rsidR="000F1444">
        <w:rPr>
          <w:rFonts w:ascii="Times New Roman" w:hAnsi="Times New Roman" w:cs="Times New Roman"/>
          <w:sz w:val="24"/>
          <w:szCs w:val="24"/>
        </w:rPr>
        <w:t>challengi</w:t>
      </w:r>
      <w:r w:rsidR="007A4B11">
        <w:rPr>
          <w:rFonts w:ascii="Times New Roman" w:hAnsi="Times New Roman" w:cs="Times New Roman"/>
          <w:sz w:val="24"/>
          <w:szCs w:val="24"/>
        </w:rPr>
        <w:t>ng</w:t>
      </w:r>
      <w:r w:rsidRPr="003832F9">
        <w:rPr>
          <w:rFonts w:ascii="Times New Roman" w:hAnsi="Times New Roman" w:cs="Times New Roman"/>
          <w:sz w:val="24"/>
          <w:szCs w:val="24"/>
        </w:rPr>
        <w:t xml:space="preserve"> for </w:t>
      </w:r>
      <w:r w:rsidRPr="003832F9">
        <w:rPr>
          <w:rFonts w:ascii="Times New Roman" w:hAnsi="Times New Roman" w:cs="Times New Roman"/>
          <w:sz w:val="24"/>
          <w:szCs w:val="24"/>
        </w:rPr>
        <w:lastRenderedPageBreak/>
        <w:t xml:space="preserve">them to find </w:t>
      </w:r>
      <w:r w:rsidR="000F1444" w:rsidRPr="003832F9">
        <w:rPr>
          <w:rFonts w:ascii="Times New Roman" w:hAnsi="Times New Roman" w:cs="Times New Roman"/>
          <w:sz w:val="24"/>
          <w:szCs w:val="24"/>
        </w:rPr>
        <w:t>work</w:t>
      </w:r>
      <w:r w:rsidRPr="003832F9">
        <w:rPr>
          <w:rFonts w:ascii="Times New Roman" w:hAnsi="Times New Roman" w:cs="Times New Roman"/>
          <w:sz w:val="24"/>
          <w:szCs w:val="24"/>
        </w:rPr>
        <w:t xml:space="preserve"> and </w:t>
      </w:r>
      <w:r w:rsidR="000F1444" w:rsidRPr="003832F9">
        <w:rPr>
          <w:rFonts w:ascii="Times New Roman" w:hAnsi="Times New Roman" w:cs="Times New Roman"/>
          <w:sz w:val="24"/>
          <w:szCs w:val="24"/>
        </w:rPr>
        <w:t>schooling</w:t>
      </w:r>
      <w:r w:rsidRPr="003832F9">
        <w:rPr>
          <w:rFonts w:ascii="Times New Roman" w:hAnsi="Times New Roman" w:cs="Times New Roman"/>
          <w:sz w:val="24"/>
          <w:szCs w:val="24"/>
        </w:rPr>
        <w:t xml:space="preserve"> in </w:t>
      </w:r>
      <w:r w:rsidR="000565A3" w:rsidRPr="003832F9">
        <w:rPr>
          <w:rFonts w:ascii="Times New Roman" w:hAnsi="Times New Roman" w:cs="Times New Roman"/>
          <w:sz w:val="24"/>
          <w:szCs w:val="24"/>
        </w:rPr>
        <w:t xml:space="preserve">areas where gender inequality is highly </w:t>
      </w:r>
      <w:r w:rsidR="006F6031">
        <w:rPr>
          <w:rFonts w:ascii="Times New Roman" w:hAnsi="Times New Roman" w:cs="Times New Roman"/>
          <w:noProof/>
          <w:sz w:val="24"/>
          <w:szCs w:val="24"/>
        </w:rPr>
        <w:t>im</w:t>
      </w:r>
      <w:r w:rsidR="000565A3" w:rsidRPr="006F6031">
        <w:rPr>
          <w:rFonts w:ascii="Times New Roman" w:hAnsi="Times New Roman" w:cs="Times New Roman"/>
          <w:noProof/>
          <w:sz w:val="24"/>
          <w:szCs w:val="24"/>
        </w:rPr>
        <w:t>minent</w:t>
      </w:r>
      <w:r w:rsidR="000565A3" w:rsidRPr="003832F9">
        <w:rPr>
          <w:rFonts w:ascii="Times New Roman" w:hAnsi="Times New Roman" w:cs="Times New Roman"/>
          <w:sz w:val="24"/>
          <w:szCs w:val="24"/>
        </w:rPr>
        <w:t xml:space="preserve">. In some nations, women are not given the opportunity to exercise their right to </w:t>
      </w:r>
      <w:r w:rsidR="004F056F" w:rsidRPr="003832F9">
        <w:rPr>
          <w:rFonts w:ascii="Times New Roman" w:hAnsi="Times New Roman" w:cs="Times New Roman"/>
          <w:sz w:val="24"/>
          <w:szCs w:val="24"/>
        </w:rPr>
        <w:t>select</w:t>
      </w:r>
      <w:r w:rsidR="000565A3" w:rsidRPr="003832F9">
        <w:rPr>
          <w:rFonts w:ascii="Times New Roman" w:hAnsi="Times New Roman" w:cs="Times New Roman"/>
          <w:sz w:val="24"/>
          <w:szCs w:val="24"/>
        </w:rPr>
        <w:t xml:space="preserve"> their own spouses and even to </w:t>
      </w:r>
      <w:r w:rsidR="004F056F">
        <w:rPr>
          <w:rFonts w:ascii="Times New Roman" w:hAnsi="Times New Roman" w:cs="Times New Roman"/>
          <w:sz w:val="24"/>
          <w:szCs w:val="24"/>
        </w:rPr>
        <w:t>manage</w:t>
      </w:r>
      <w:r w:rsidR="000565A3" w:rsidRPr="003832F9">
        <w:rPr>
          <w:rFonts w:ascii="Times New Roman" w:hAnsi="Times New Roman" w:cs="Times New Roman"/>
          <w:sz w:val="24"/>
          <w:szCs w:val="24"/>
        </w:rPr>
        <w:t xml:space="preserve"> their own </w:t>
      </w:r>
      <w:r w:rsidR="004F056F">
        <w:rPr>
          <w:rFonts w:ascii="Times New Roman" w:hAnsi="Times New Roman" w:cs="Times New Roman"/>
          <w:sz w:val="24"/>
          <w:szCs w:val="24"/>
        </w:rPr>
        <w:t>personal</w:t>
      </w:r>
      <w:r w:rsidR="000565A3" w:rsidRPr="003832F9">
        <w:rPr>
          <w:rFonts w:ascii="Times New Roman" w:hAnsi="Times New Roman" w:cs="Times New Roman"/>
          <w:sz w:val="24"/>
          <w:szCs w:val="24"/>
        </w:rPr>
        <w:t xml:space="preserve"> </w:t>
      </w:r>
      <w:r w:rsidR="004F056F">
        <w:rPr>
          <w:rFonts w:ascii="Times New Roman" w:hAnsi="Times New Roman" w:cs="Times New Roman"/>
          <w:sz w:val="24"/>
          <w:szCs w:val="24"/>
        </w:rPr>
        <w:t xml:space="preserve">life </w:t>
      </w:r>
      <w:r w:rsidR="000565A3" w:rsidRPr="003832F9">
        <w:rPr>
          <w:rFonts w:ascii="Times New Roman" w:hAnsi="Times New Roman" w:cs="Times New Roman"/>
          <w:sz w:val="24"/>
          <w:szCs w:val="24"/>
        </w:rPr>
        <w:t xml:space="preserve">choices such as </w:t>
      </w:r>
      <w:r w:rsidR="00447CEA">
        <w:rPr>
          <w:rFonts w:ascii="Times New Roman" w:hAnsi="Times New Roman" w:cs="Times New Roman"/>
          <w:sz w:val="24"/>
          <w:szCs w:val="24"/>
        </w:rPr>
        <w:t>child delivery</w:t>
      </w:r>
      <w:r w:rsidR="000565A3" w:rsidRPr="003832F9">
        <w:rPr>
          <w:rFonts w:ascii="Times New Roman" w:hAnsi="Times New Roman" w:cs="Times New Roman"/>
          <w:sz w:val="24"/>
          <w:szCs w:val="24"/>
        </w:rPr>
        <w:t xml:space="preserve"> </w:t>
      </w:r>
      <w:r w:rsidR="003832F9" w:rsidRPr="003832F9">
        <w:rPr>
          <w:rFonts w:ascii="Times New Roman" w:hAnsi="Times New Roman" w:cs="Times New Roman"/>
          <w:sz w:val="24"/>
          <w:szCs w:val="24"/>
        </w:rPr>
        <w:t>(Sunder, 2017)</w:t>
      </w:r>
      <w:r w:rsidR="000565A3" w:rsidRPr="003832F9">
        <w:rPr>
          <w:rFonts w:ascii="Times New Roman" w:hAnsi="Times New Roman" w:cs="Times New Roman"/>
          <w:sz w:val="24"/>
          <w:szCs w:val="24"/>
        </w:rPr>
        <w:t xml:space="preserve">. </w:t>
      </w:r>
      <w:r w:rsidR="000D4831" w:rsidRPr="003832F9">
        <w:rPr>
          <w:rFonts w:ascii="Times New Roman" w:hAnsi="Times New Roman" w:cs="Times New Roman"/>
          <w:sz w:val="24"/>
          <w:szCs w:val="24"/>
        </w:rPr>
        <w:t xml:space="preserve">On the other hand, men </w:t>
      </w:r>
      <w:r w:rsidR="000D453C">
        <w:rPr>
          <w:rFonts w:ascii="Times New Roman" w:hAnsi="Times New Roman" w:cs="Times New Roman"/>
          <w:sz w:val="24"/>
          <w:szCs w:val="24"/>
        </w:rPr>
        <w:t>contain</w:t>
      </w:r>
      <w:r w:rsidR="000D4831" w:rsidRPr="003832F9">
        <w:rPr>
          <w:rFonts w:ascii="Times New Roman" w:hAnsi="Times New Roman" w:cs="Times New Roman"/>
          <w:sz w:val="24"/>
          <w:szCs w:val="24"/>
        </w:rPr>
        <w:t xml:space="preserve"> some </w:t>
      </w:r>
      <w:r w:rsidR="000D453C" w:rsidRPr="003832F9">
        <w:rPr>
          <w:rFonts w:ascii="Times New Roman" w:hAnsi="Times New Roman" w:cs="Times New Roman"/>
          <w:sz w:val="24"/>
          <w:szCs w:val="24"/>
        </w:rPr>
        <w:t>modest</w:t>
      </w:r>
      <w:r w:rsidR="000D4831" w:rsidRPr="003832F9">
        <w:rPr>
          <w:rFonts w:ascii="Times New Roman" w:hAnsi="Times New Roman" w:cs="Times New Roman"/>
          <w:sz w:val="24"/>
          <w:szCs w:val="24"/>
        </w:rPr>
        <w:t xml:space="preserve"> benefits in </w:t>
      </w:r>
      <w:r w:rsidR="006F2306" w:rsidRPr="003832F9">
        <w:rPr>
          <w:rFonts w:ascii="Times New Roman" w:hAnsi="Times New Roman" w:cs="Times New Roman"/>
          <w:sz w:val="24"/>
          <w:szCs w:val="24"/>
        </w:rPr>
        <w:t>efficacy</w:t>
      </w:r>
      <w:r w:rsidR="000D4831" w:rsidRPr="003832F9">
        <w:rPr>
          <w:rFonts w:ascii="Times New Roman" w:hAnsi="Times New Roman" w:cs="Times New Roman"/>
          <w:sz w:val="24"/>
          <w:szCs w:val="24"/>
        </w:rPr>
        <w:t xml:space="preserve"> because of the </w:t>
      </w:r>
      <w:r w:rsidR="006F2306" w:rsidRPr="003832F9">
        <w:rPr>
          <w:rFonts w:ascii="Times New Roman" w:hAnsi="Times New Roman" w:cs="Times New Roman"/>
          <w:sz w:val="24"/>
          <w:szCs w:val="24"/>
        </w:rPr>
        <w:t>superior</w:t>
      </w:r>
      <w:r w:rsidR="000D4831" w:rsidRPr="003832F9">
        <w:rPr>
          <w:rFonts w:ascii="Times New Roman" w:hAnsi="Times New Roman" w:cs="Times New Roman"/>
          <w:sz w:val="24"/>
          <w:szCs w:val="24"/>
        </w:rPr>
        <w:t xml:space="preserve"> opportunities, </w:t>
      </w:r>
      <w:r w:rsidR="006F2306">
        <w:rPr>
          <w:rFonts w:ascii="Times New Roman" w:hAnsi="Times New Roman" w:cs="Times New Roman"/>
          <w:sz w:val="24"/>
          <w:szCs w:val="24"/>
        </w:rPr>
        <w:t>authority</w:t>
      </w:r>
      <w:r w:rsidR="000D4831" w:rsidRPr="003832F9">
        <w:rPr>
          <w:rFonts w:ascii="Times New Roman" w:hAnsi="Times New Roman" w:cs="Times New Roman"/>
          <w:sz w:val="24"/>
          <w:szCs w:val="24"/>
        </w:rPr>
        <w:t xml:space="preserve"> and even </w:t>
      </w:r>
      <w:r w:rsidR="00F0490B" w:rsidRPr="003832F9">
        <w:rPr>
          <w:rFonts w:ascii="Times New Roman" w:hAnsi="Times New Roman" w:cs="Times New Roman"/>
          <w:sz w:val="24"/>
          <w:szCs w:val="24"/>
        </w:rPr>
        <w:t>veneration</w:t>
      </w:r>
      <w:r w:rsidR="000D4831" w:rsidRPr="003832F9">
        <w:rPr>
          <w:rFonts w:ascii="Times New Roman" w:hAnsi="Times New Roman" w:cs="Times New Roman"/>
          <w:sz w:val="24"/>
          <w:szCs w:val="24"/>
        </w:rPr>
        <w:t xml:space="preserve">, although there </w:t>
      </w:r>
      <w:r w:rsidR="006F6031">
        <w:rPr>
          <w:rFonts w:ascii="Times New Roman" w:hAnsi="Times New Roman" w:cs="Times New Roman"/>
          <w:noProof/>
          <w:sz w:val="24"/>
          <w:szCs w:val="24"/>
        </w:rPr>
        <w:t>is</w:t>
      </w:r>
      <w:r w:rsidR="000D4831" w:rsidRPr="003832F9">
        <w:rPr>
          <w:rFonts w:ascii="Times New Roman" w:hAnsi="Times New Roman" w:cs="Times New Roman"/>
          <w:sz w:val="24"/>
          <w:szCs w:val="24"/>
        </w:rPr>
        <w:t xml:space="preserve"> also </w:t>
      </w:r>
      <w:r w:rsidR="006F6031">
        <w:rPr>
          <w:rFonts w:ascii="Times New Roman" w:hAnsi="Times New Roman" w:cs="Times New Roman"/>
          <w:sz w:val="24"/>
          <w:szCs w:val="24"/>
        </w:rPr>
        <w:t xml:space="preserve">the </w:t>
      </w:r>
      <w:r w:rsidR="000D4831" w:rsidRPr="006F6031">
        <w:rPr>
          <w:rFonts w:ascii="Times New Roman" w:hAnsi="Times New Roman" w:cs="Times New Roman"/>
          <w:noProof/>
          <w:sz w:val="24"/>
          <w:szCs w:val="24"/>
        </w:rPr>
        <w:t>existence</w:t>
      </w:r>
      <w:r w:rsidR="000D4831" w:rsidRPr="003832F9">
        <w:rPr>
          <w:rFonts w:ascii="Times New Roman" w:hAnsi="Times New Roman" w:cs="Times New Roman"/>
          <w:sz w:val="24"/>
          <w:szCs w:val="24"/>
        </w:rPr>
        <w:t xml:space="preserve"> of </w:t>
      </w:r>
      <w:r w:rsidR="00824663" w:rsidRPr="003832F9">
        <w:rPr>
          <w:rFonts w:ascii="Times New Roman" w:hAnsi="Times New Roman" w:cs="Times New Roman"/>
          <w:sz w:val="24"/>
          <w:szCs w:val="24"/>
        </w:rPr>
        <w:t>undesirable</w:t>
      </w:r>
      <w:r w:rsidR="000D4831" w:rsidRPr="003832F9">
        <w:rPr>
          <w:rFonts w:ascii="Times New Roman" w:hAnsi="Times New Roman" w:cs="Times New Roman"/>
          <w:sz w:val="24"/>
          <w:szCs w:val="24"/>
        </w:rPr>
        <w:t xml:space="preserve"> aspects of gender inequality </w:t>
      </w:r>
      <w:r w:rsidR="00824663">
        <w:rPr>
          <w:rFonts w:ascii="Times New Roman" w:hAnsi="Times New Roman" w:cs="Times New Roman"/>
          <w:sz w:val="24"/>
          <w:szCs w:val="24"/>
        </w:rPr>
        <w:t>in males</w:t>
      </w:r>
      <w:r w:rsidR="000D4831" w:rsidRPr="003832F9">
        <w:rPr>
          <w:rFonts w:ascii="Times New Roman" w:hAnsi="Times New Roman" w:cs="Times New Roman"/>
          <w:sz w:val="24"/>
          <w:szCs w:val="24"/>
        </w:rPr>
        <w:t xml:space="preserve">. Particularly, the denial of pain by men, lack of comfort and their greater focus on physical activity are issues that have contributed to the shorter lifespan of men as compared to that of their counterparts. As a result, there is a </w:t>
      </w:r>
      <w:r w:rsidR="00824663">
        <w:rPr>
          <w:rFonts w:ascii="Times New Roman" w:hAnsi="Times New Roman" w:cs="Times New Roman"/>
          <w:sz w:val="24"/>
          <w:szCs w:val="24"/>
        </w:rPr>
        <w:t>sensible</w:t>
      </w:r>
      <w:r w:rsidR="000D4831" w:rsidRPr="003832F9">
        <w:rPr>
          <w:rFonts w:ascii="Times New Roman" w:hAnsi="Times New Roman" w:cs="Times New Roman"/>
          <w:sz w:val="24"/>
          <w:szCs w:val="24"/>
        </w:rPr>
        <w:t xml:space="preserve"> elevation of total utility because of the advantages </w:t>
      </w:r>
      <w:r w:rsidR="00824663">
        <w:rPr>
          <w:rFonts w:ascii="Times New Roman" w:hAnsi="Times New Roman" w:cs="Times New Roman"/>
          <w:sz w:val="24"/>
          <w:szCs w:val="24"/>
        </w:rPr>
        <w:t>male</w:t>
      </w:r>
      <w:r w:rsidR="00075512" w:rsidRPr="003832F9">
        <w:rPr>
          <w:rFonts w:ascii="Times New Roman" w:hAnsi="Times New Roman" w:cs="Times New Roman"/>
          <w:sz w:val="24"/>
          <w:szCs w:val="24"/>
        </w:rPr>
        <w:t xml:space="preserve"> gain </w:t>
      </w:r>
      <w:r w:rsidR="003832F9" w:rsidRPr="003832F9">
        <w:rPr>
          <w:rFonts w:ascii="Times New Roman" w:hAnsi="Times New Roman" w:cs="Times New Roman"/>
          <w:sz w:val="24"/>
          <w:szCs w:val="24"/>
        </w:rPr>
        <w:t>from gender</w:t>
      </w:r>
      <w:r w:rsidR="00075512" w:rsidRPr="003832F9">
        <w:rPr>
          <w:rFonts w:ascii="Times New Roman" w:hAnsi="Times New Roman" w:cs="Times New Roman"/>
          <w:sz w:val="24"/>
          <w:szCs w:val="24"/>
        </w:rPr>
        <w:t xml:space="preserve"> inequality, a phenomenon that is </w:t>
      </w:r>
      <w:r w:rsidR="00824663" w:rsidRPr="003832F9">
        <w:rPr>
          <w:rFonts w:ascii="Times New Roman" w:hAnsi="Times New Roman" w:cs="Times New Roman"/>
          <w:sz w:val="24"/>
          <w:szCs w:val="24"/>
        </w:rPr>
        <w:t>moderately</w:t>
      </w:r>
      <w:r w:rsidR="00075512" w:rsidRPr="003832F9">
        <w:rPr>
          <w:rFonts w:ascii="Times New Roman" w:hAnsi="Times New Roman" w:cs="Times New Roman"/>
          <w:sz w:val="24"/>
          <w:szCs w:val="24"/>
        </w:rPr>
        <w:t xml:space="preserve"> </w:t>
      </w:r>
      <w:r w:rsidR="00824663">
        <w:rPr>
          <w:rFonts w:ascii="Times New Roman" w:hAnsi="Times New Roman" w:cs="Times New Roman"/>
          <w:sz w:val="24"/>
          <w:szCs w:val="24"/>
        </w:rPr>
        <w:t>countered</w:t>
      </w:r>
      <w:r w:rsidR="00075512" w:rsidRPr="003832F9">
        <w:rPr>
          <w:rFonts w:ascii="Times New Roman" w:hAnsi="Times New Roman" w:cs="Times New Roman"/>
          <w:sz w:val="24"/>
          <w:szCs w:val="24"/>
        </w:rPr>
        <w:t xml:space="preserve"> by </w:t>
      </w:r>
      <w:r w:rsidR="003756B3" w:rsidRPr="003832F9">
        <w:rPr>
          <w:rFonts w:ascii="Times New Roman" w:hAnsi="Times New Roman" w:cs="Times New Roman"/>
          <w:sz w:val="24"/>
          <w:szCs w:val="24"/>
        </w:rPr>
        <w:t>well-being</w:t>
      </w:r>
      <w:r w:rsidR="00075512" w:rsidRPr="003832F9">
        <w:rPr>
          <w:rFonts w:ascii="Times New Roman" w:hAnsi="Times New Roman" w:cs="Times New Roman"/>
          <w:sz w:val="24"/>
          <w:szCs w:val="24"/>
        </w:rPr>
        <w:t xml:space="preserve"> implications for </w:t>
      </w:r>
      <w:r w:rsidR="003756B3">
        <w:rPr>
          <w:rFonts w:ascii="Times New Roman" w:hAnsi="Times New Roman" w:cs="Times New Roman"/>
          <w:sz w:val="24"/>
          <w:szCs w:val="24"/>
        </w:rPr>
        <w:t>males</w:t>
      </w:r>
      <w:r w:rsidR="003832F9" w:rsidRPr="003832F9">
        <w:rPr>
          <w:rFonts w:ascii="Times New Roman" w:hAnsi="Times New Roman" w:cs="Times New Roman"/>
          <w:sz w:val="24"/>
          <w:szCs w:val="24"/>
        </w:rPr>
        <w:t xml:space="preserve"> (Krishna et al, 2018)</w:t>
      </w:r>
      <w:r w:rsidR="00075512" w:rsidRPr="003832F9">
        <w:rPr>
          <w:rFonts w:ascii="Times New Roman" w:hAnsi="Times New Roman" w:cs="Times New Roman"/>
          <w:sz w:val="24"/>
          <w:szCs w:val="24"/>
        </w:rPr>
        <w:t>.</w:t>
      </w:r>
    </w:p>
    <w:p w:rsidR="00075512" w:rsidRPr="003832F9" w:rsidRDefault="003832F9" w:rsidP="003832F9">
      <w:pPr>
        <w:spacing w:after="0" w:line="480" w:lineRule="auto"/>
        <w:ind w:firstLine="720"/>
        <w:rPr>
          <w:rFonts w:ascii="Times New Roman" w:hAnsi="Times New Roman" w:cs="Times New Roman"/>
          <w:sz w:val="24"/>
          <w:szCs w:val="24"/>
        </w:rPr>
      </w:pPr>
      <w:r w:rsidRPr="003832F9">
        <w:rPr>
          <w:rFonts w:ascii="Times New Roman" w:hAnsi="Times New Roman" w:cs="Times New Roman"/>
          <w:sz w:val="24"/>
          <w:szCs w:val="24"/>
        </w:rPr>
        <w:t>Furthermore</w:t>
      </w:r>
      <w:r w:rsidR="00075512" w:rsidRPr="003832F9">
        <w:rPr>
          <w:rFonts w:ascii="Times New Roman" w:hAnsi="Times New Roman" w:cs="Times New Roman"/>
          <w:sz w:val="24"/>
          <w:szCs w:val="24"/>
        </w:rPr>
        <w:t xml:space="preserve">, gender inequality comprises a </w:t>
      </w:r>
      <w:r w:rsidR="003756B3" w:rsidRPr="003832F9">
        <w:rPr>
          <w:rFonts w:ascii="Times New Roman" w:hAnsi="Times New Roman" w:cs="Times New Roman"/>
          <w:sz w:val="24"/>
          <w:szCs w:val="24"/>
        </w:rPr>
        <w:t>theatrical</w:t>
      </w:r>
      <w:r w:rsidR="00075512" w:rsidRPr="003832F9">
        <w:rPr>
          <w:rFonts w:ascii="Times New Roman" w:hAnsi="Times New Roman" w:cs="Times New Roman"/>
          <w:sz w:val="24"/>
          <w:szCs w:val="24"/>
        </w:rPr>
        <w:t xml:space="preserve"> effect on the </w:t>
      </w:r>
      <w:r w:rsidR="003756B3" w:rsidRPr="003832F9">
        <w:rPr>
          <w:rFonts w:ascii="Times New Roman" w:hAnsi="Times New Roman" w:cs="Times New Roman"/>
          <w:sz w:val="24"/>
          <w:szCs w:val="24"/>
        </w:rPr>
        <w:t>diminution</w:t>
      </w:r>
      <w:r w:rsidR="00075512" w:rsidRPr="003832F9">
        <w:rPr>
          <w:rFonts w:ascii="Times New Roman" w:hAnsi="Times New Roman" w:cs="Times New Roman"/>
          <w:sz w:val="24"/>
          <w:szCs w:val="24"/>
        </w:rPr>
        <w:t xml:space="preserve"> of total utility for organizations, societies and for the </w:t>
      </w:r>
      <w:r w:rsidR="002B002E">
        <w:rPr>
          <w:rFonts w:ascii="Times New Roman" w:hAnsi="Times New Roman" w:cs="Times New Roman"/>
          <w:sz w:val="24"/>
          <w:szCs w:val="24"/>
        </w:rPr>
        <w:t>general population</w:t>
      </w:r>
      <w:r w:rsidR="00075512" w:rsidRPr="003832F9">
        <w:rPr>
          <w:rFonts w:ascii="Times New Roman" w:hAnsi="Times New Roman" w:cs="Times New Roman"/>
          <w:sz w:val="24"/>
          <w:szCs w:val="24"/>
        </w:rPr>
        <w:t>. Scholars maintain that this aspect contains a</w:t>
      </w:r>
      <w:r w:rsidR="00C25930">
        <w:rPr>
          <w:rFonts w:ascii="Times New Roman" w:hAnsi="Times New Roman" w:cs="Times New Roman"/>
          <w:sz w:val="24"/>
          <w:szCs w:val="24"/>
        </w:rPr>
        <w:t>n</w:t>
      </w:r>
      <w:r w:rsidR="00075512" w:rsidRPr="003832F9">
        <w:rPr>
          <w:rFonts w:ascii="Times New Roman" w:hAnsi="Times New Roman" w:cs="Times New Roman"/>
          <w:sz w:val="24"/>
          <w:szCs w:val="24"/>
        </w:rPr>
        <w:t xml:space="preserve"> </w:t>
      </w:r>
      <w:r w:rsidR="00C25930" w:rsidRPr="003832F9">
        <w:rPr>
          <w:rFonts w:ascii="Times New Roman" w:hAnsi="Times New Roman" w:cs="Times New Roman"/>
          <w:sz w:val="24"/>
          <w:szCs w:val="24"/>
        </w:rPr>
        <w:t>undesirable</w:t>
      </w:r>
      <w:r w:rsidR="00075512" w:rsidRPr="003832F9">
        <w:rPr>
          <w:rFonts w:ascii="Times New Roman" w:hAnsi="Times New Roman" w:cs="Times New Roman"/>
          <w:sz w:val="24"/>
          <w:szCs w:val="24"/>
        </w:rPr>
        <w:t xml:space="preserve"> </w:t>
      </w:r>
      <w:r w:rsidR="00C25930" w:rsidRPr="003832F9">
        <w:rPr>
          <w:rFonts w:ascii="Times New Roman" w:hAnsi="Times New Roman" w:cs="Times New Roman"/>
          <w:sz w:val="24"/>
          <w:szCs w:val="24"/>
        </w:rPr>
        <w:t>influence</w:t>
      </w:r>
      <w:r w:rsidR="00075512" w:rsidRPr="003832F9">
        <w:rPr>
          <w:rFonts w:ascii="Times New Roman" w:hAnsi="Times New Roman" w:cs="Times New Roman"/>
          <w:sz w:val="24"/>
          <w:szCs w:val="24"/>
        </w:rPr>
        <w:t xml:space="preserve"> on </w:t>
      </w:r>
      <w:r w:rsidR="00C25930" w:rsidRPr="003832F9">
        <w:rPr>
          <w:rFonts w:ascii="Times New Roman" w:hAnsi="Times New Roman" w:cs="Times New Roman"/>
          <w:sz w:val="24"/>
          <w:szCs w:val="24"/>
        </w:rPr>
        <w:t>civic</w:t>
      </w:r>
      <w:r w:rsidR="00075512" w:rsidRPr="003832F9">
        <w:rPr>
          <w:rFonts w:ascii="Times New Roman" w:hAnsi="Times New Roman" w:cs="Times New Roman"/>
          <w:sz w:val="24"/>
          <w:szCs w:val="24"/>
        </w:rPr>
        <w:t xml:space="preserve"> </w:t>
      </w:r>
      <w:r w:rsidR="00C25930" w:rsidRPr="003832F9">
        <w:rPr>
          <w:rFonts w:ascii="Times New Roman" w:hAnsi="Times New Roman" w:cs="Times New Roman"/>
          <w:sz w:val="24"/>
          <w:szCs w:val="24"/>
        </w:rPr>
        <w:t>fitness</w:t>
      </w:r>
      <w:r w:rsidR="00075512" w:rsidRPr="003832F9">
        <w:rPr>
          <w:rFonts w:ascii="Times New Roman" w:hAnsi="Times New Roman" w:cs="Times New Roman"/>
          <w:sz w:val="24"/>
          <w:szCs w:val="24"/>
        </w:rPr>
        <w:t xml:space="preserve"> leading to </w:t>
      </w:r>
      <w:r w:rsidR="00C25930" w:rsidRPr="003832F9">
        <w:rPr>
          <w:rFonts w:ascii="Times New Roman" w:hAnsi="Times New Roman" w:cs="Times New Roman"/>
          <w:sz w:val="24"/>
          <w:szCs w:val="24"/>
        </w:rPr>
        <w:t>advanced</w:t>
      </w:r>
      <w:r w:rsidR="00075512" w:rsidRPr="003832F9">
        <w:rPr>
          <w:rFonts w:ascii="Times New Roman" w:hAnsi="Times New Roman" w:cs="Times New Roman"/>
          <w:sz w:val="24"/>
          <w:szCs w:val="24"/>
        </w:rPr>
        <w:t xml:space="preserve"> rates of diverse infections amongst women, elevated transmission of </w:t>
      </w:r>
      <w:r w:rsidR="00C25930" w:rsidRPr="003832F9">
        <w:rPr>
          <w:rFonts w:ascii="Times New Roman" w:hAnsi="Times New Roman" w:cs="Times New Roman"/>
          <w:sz w:val="24"/>
          <w:szCs w:val="24"/>
        </w:rPr>
        <w:t>communicable</w:t>
      </w:r>
      <w:r w:rsidR="00075512" w:rsidRPr="003832F9">
        <w:rPr>
          <w:rFonts w:ascii="Times New Roman" w:hAnsi="Times New Roman" w:cs="Times New Roman"/>
          <w:sz w:val="24"/>
          <w:szCs w:val="24"/>
        </w:rPr>
        <w:t xml:space="preserve"> </w:t>
      </w:r>
      <w:r w:rsidR="00C25930" w:rsidRPr="003832F9">
        <w:rPr>
          <w:rFonts w:ascii="Times New Roman" w:hAnsi="Times New Roman" w:cs="Times New Roman"/>
          <w:sz w:val="24"/>
          <w:szCs w:val="24"/>
        </w:rPr>
        <w:t>illnesses</w:t>
      </w:r>
      <w:r w:rsidR="00075512" w:rsidRPr="003832F9">
        <w:rPr>
          <w:rFonts w:ascii="Times New Roman" w:hAnsi="Times New Roman" w:cs="Times New Roman"/>
          <w:sz w:val="24"/>
          <w:szCs w:val="24"/>
        </w:rPr>
        <w:t xml:space="preserve"> and teen pregnancies </w:t>
      </w:r>
      <w:r w:rsidR="00C25930" w:rsidRPr="003832F9">
        <w:rPr>
          <w:rFonts w:ascii="Times New Roman" w:hAnsi="Times New Roman" w:cs="Times New Roman"/>
          <w:sz w:val="24"/>
          <w:szCs w:val="24"/>
        </w:rPr>
        <w:t>amongst</w:t>
      </w:r>
      <w:r w:rsidR="00075512" w:rsidRPr="003832F9">
        <w:rPr>
          <w:rFonts w:ascii="Times New Roman" w:hAnsi="Times New Roman" w:cs="Times New Roman"/>
          <w:sz w:val="24"/>
          <w:szCs w:val="24"/>
        </w:rPr>
        <w:t xml:space="preserve"> others</w:t>
      </w:r>
      <w:r w:rsidRPr="003832F9">
        <w:rPr>
          <w:rFonts w:ascii="Times New Roman" w:hAnsi="Times New Roman" w:cs="Times New Roman"/>
          <w:sz w:val="24"/>
          <w:szCs w:val="24"/>
        </w:rPr>
        <w:t xml:space="preserve"> (Diller, 2018)</w:t>
      </w:r>
      <w:r w:rsidR="00075512" w:rsidRPr="003832F9">
        <w:rPr>
          <w:rFonts w:ascii="Times New Roman" w:hAnsi="Times New Roman" w:cs="Times New Roman"/>
          <w:sz w:val="24"/>
          <w:szCs w:val="24"/>
        </w:rPr>
        <w:t xml:space="preserve">. Unfortunately, a good number of women have to do </w:t>
      </w:r>
      <w:r w:rsidRPr="003832F9">
        <w:rPr>
          <w:rFonts w:ascii="Times New Roman" w:hAnsi="Times New Roman" w:cs="Times New Roman"/>
          <w:sz w:val="24"/>
          <w:szCs w:val="24"/>
        </w:rPr>
        <w:t>unpaid work</w:t>
      </w:r>
      <w:r w:rsidR="00075512" w:rsidRPr="003832F9">
        <w:rPr>
          <w:rFonts w:ascii="Times New Roman" w:hAnsi="Times New Roman" w:cs="Times New Roman"/>
          <w:sz w:val="24"/>
          <w:szCs w:val="24"/>
        </w:rPr>
        <w:t xml:space="preserve"> in </w:t>
      </w:r>
      <w:r w:rsidRPr="003832F9">
        <w:rPr>
          <w:rFonts w:ascii="Times New Roman" w:hAnsi="Times New Roman" w:cs="Times New Roman"/>
          <w:sz w:val="24"/>
          <w:szCs w:val="24"/>
        </w:rPr>
        <w:t>several organizations</w:t>
      </w:r>
      <w:r w:rsidR="00075512" w:rsidRPr="003832F9">
        <w:rPr>
          <w:rFonts w:ascii="Times New Roman" w:hAnsi="Times New Roman" w:cs="Times New Roman"/>
          <w:sz w:val="24"/>
          <w:szCs w:val="24"/>
        </w:rPr>
        <w:t xml:space="preserve">; an issue that automatically disrupts the mechanisms of the market alongside affecting the economic growth. Moreover, gender inequality results in </w:t>
      </w:r>
      <w:r w:rsidR="006F6031">
        <w:rPr>
          <w:rFonts w:ascii="Times New Roman" w:hAnsi="Times New Roman" w:cs="Times New Roman"/>
          <w:sz w:val="24"/>
          <w:szCs w:val="24"/>
        </w:rPr>
        <w:t xml:space="preserve">an </w:t>
      </w:r>
      <w:r w:rsidR="00075512" w:rsidRPr="006F6031">
        <w:rPr>
          <w:rFonts w:ascii="Times New Roman" w:hAnsi="Times New Roman" w:cs="Times New Roman"/>
          <w:noProof/>
          <w:sz w:val="24"/>
          <w:szCs w:val="24"/>
        </w:rPr>
        <w:t>inefficient</w:t>
      </w:r>
      <w:r w:rsidR="00075512" w:rsidRPr="003832F9">
        <w:rPr>
          <w:rFonts w:ascii="Times New Roman" w:hAnsi="Times New Roman" w:cs="Times New Roman"/>
          <w:sz w:val="24"/>
          <w:szCs w:val="24"/>
        </w:rPr>
        <w:t xml:space="preserve"> distribution of resources; which refer to the activities of women that are preferred over those of the women, not to mention that they reduce economic efficiency of factories of the society. </w:t>
      </w:r>
      <w:r w:rsidR="007D008F" w:rsidRPr="003832F9">
        <w:rPr>
          <w:rFonts w:ascii="Times New Roman" w:hAnsi="Times New Roman" w:cs="Times New Roman"/>
          <w:sz w:val="24"/>
          <w:szCs w:val="24"/>
        </w:rPr>
        <w:t xml:space="preserve">It can be </w:t>
      </w:r>
      <w:r w:rsidR="007D008F" w:rsidRPr="006F6031">
        <w:rPr>
          <w:rFonts w:ascii="Times New Roman" w:hAnsi="Times New Roman" w:cs="Times New Roman"/>
          <w:noProof/>
          <w:sz w:val="24"/>
          <w:szCs w:val="24"/>
        </w:rPr>
        <w:t>summed</w:t>
      </w:r>
      <w:r w:rsidR="006F6031">
        <w:rPr>
          <w:rFonts w:ascii="Times New Roman" w:hAnsi="Times New Roman" w:cs="Times New Roman"/>
          <w:noProof/>
          <w:sz w:val="24"/>
          <w:szCs w:val="24"/>
        </w:rPr>
        <w:t xml:space="preserve"> in</w:t>
      </w:r>
      <w:r w:rsidR="007D008F" w:rsidRPr="003832F9">
        <w:rPr>
          <w:rFonts w:ascii="Times New Roman" w:hAnsi="Times New Roman" w:cs="Times New Roman"/>
          <w:sz w:val="24"/>
          <w:szCs w:val="24"/>
        </w:rPr>
        <w:t xml:space="preserve"> that gender </w:t>
      </w:r>
      <w:r w:rsidR="00C25930" w:rsidRPr="003832F9">
        <w:rPr>
          <w:rFonts w:ascii="Times New Roman" w:hAnsi="Times New Roman" w:cs="Times New Roman"/>
          <w:sz w:val="24"/>
          <w:szCs w:val="24"/>
        </w:rPr>
        <w:t>disparity</w:t>
      </w:r>
      <w:r w:rsidR="007D008F" w:rsidRPr="003832F9">
        <w:rPr>
          <w:rFonts w:ascii="Times New Roman" w:hAnsi="Times New Roman" w:cs="Times New Roman"/>
          <w:sz w:val="24"/>
          <w:szCs w:val="24"/>
        </w:rPr>
        <w:t xml:space="preserve"> </w:t>
      </w:r>
      <w:r w:rsidR="00C25930" w:rsidRPr="003832F9">
        <w:rPr>
          <w:rFonts w:ascii="Times New Roman" w:hAnsi="Times New Roman" w:cs="Times New Roman"/>
          <w:sz w:val="24"/>
          <w:szCs w:val="24"/>
        </w:rPr>
        <w:t>lessens</w:t>
      </w:r>
      <w:r w:rsidR="007D008F" w:rsidRPr="003832F9">
        <w:rPr>
          <w:rFonts w:ascii="Times New Roman" w:hAnsi="Times New Roman" w:cs="Times New Roman"/>
          <w:sz w:val="24"/>
          <w:szCs w:val="24"/>
        </w:rPr>
        <w:t xml:space="preserve"> </w:t>
      </w:r>
      <w:r w:rsidRPr="003832F9">
        <w:rPr>
          <w:rFonts w:ascii="Times New Roman" w:hAnsi="Times New Roman" w:cs="Times New Roman"/>
          <w:sz w:val="24"/>
          <w:szCs w:val="24"/>
        </w:rPr>
        <w:t xml:space="preserve">total </w:t>
      </w:r>
      <w:r w:rsidR="007D008F" w:rsidRPr="003832F9">
        <w:rPr>
          <w:rFonts w:ascii="Times New Roman" w:hAnsi="Times New Roman" w:cs="Times New Roman"/>
          <w:sz w:val="24"/>
          <w:szCs w:val="24"/>
        </w:rPr>
        <w:t xml:space="preserve">utility for businesses, </w:t>
      </w:r>
      <w:r w:rsidR="00C25930">
        <w:rPr>
          <w:rFonts w:ascii="Times New Roman" w:hAnsi="Times New Roman" w:cs="Times New Roman"/>
          <w:sz w:val="24"/>
          <w:szCs w:val="24"/>
        </w:rPr>
        <w:t>societies</w:t>
      </w:r>
      <w:r w:rsidR="007D008F" w:rsidRPr="003832F9">
        <w:rPr>
          <w:rFonts w:ascii="Times New Roman" w:hAnsi="Times New Roman" w:cs="Times New Roman"/>
          <w:sz w:val="24"/>
          <w:szCs w:val="24"/>
        </w:rPr>
        <w:t xml:space="preserve"> together with the entire </w:t>
      </w:r>
      <w:r w:rsidR="00C25930">
        <w:rPr>
          <w:rFonts w:ascii="Times New Roman" w:hAnsi="Times New Roman" w:cs="Times New Roman"/>
          <w:sz w:val="24"/>
          <w:szCs w:val="24"/>
        </w:rPr>
        <w:t>public</w:t>
      </w:r>
      <w:r w:rsidR="007D008F" w:rsidRPr="003832F9">
        <w:rPr>
          <w:rFonts w:ascii="Times New Roman" w:hAnsi="Times New Roman" w:cs="Times New Roman"/>
          <w:sz w:val="24"/>
          <w:szCs w:val="24"/>
        </w:rPr>
        <w:t>; reducing the total utility of all involved stakeholders</w:t>
      </w:r>
      <w:r w:rsidRPr="003832F9">
        <w:rPr>
          <w:rFonts w:ascii="Times New Roman" w:hAnsi="Times New Roman" w:cs="Times New Roman"/>
          <w:sz w:val="24"/>
          <w:szCs w:val="24"/>
        </w:rPr>
        <w:t xml:space="preserve"> (Sunder, 2017)</w:t>
      </w:r>
      <w:r w:rsidR="007D008F" w:rsidRPr="003832F9">
        <w:rPr>
          <w:rFonts w:ascii="Times New Roman" w:hAnsi="Times New Roman" w:cs="Times New Roman"/>
          <w:sz w:val="24"/>
          <w:szCs w:val="24"/>
        </w:rPr>
        <w:t xml:space="preserve">. </w:t>
      </w:r>
    </w:p>
    <w:p w:rsidR="007D008F" w:rsidRPr="003832F9" w:rsidRDefault="007D008F" w:rsidP="003832F9">
      <w:pPr>
        <w:spacing w:after="0" w:line="480" w:lineRule="auto"/>
        <w:ind w:firstLine="720"/>
        <w:rPr>
          <w:rFonts w:ascii="Times New Roman" w:hAnsi="Times New Roman" w:cs="Times New Roman"/>
          <w:sz w:val="24"/>
          <w:szCs w:val="24"/>
        </w:rPr>
      </w:pPr>
      <w:r w:rsidRPr="003832F9">
        <w:rPr>
          <w:rFonts w:ascii="Times New Roman" w:hAnsi="Times New Roman" w:cs="Times New Roman"/>
          <w:sz w:val="24"/>
          <w:szCs w:val="24"/>
        </w:rPr>
        <w:lastRenderedPageBreak/>
        <w:t xml:space="preserve">Fortunately, there are manifold strengths that are associated with the application of act utilitarianism in gender inequality context. For instance, act utilitarianism may be </w:t>
      </w:r>
      <w:r w:rsidR="00EE48F5" w:rsidRPr="003832F9">
        <w:rPr>
          <w:rFonts w:ascii="Times New Roman" w:hAnsi="Times New Roman" w:cs="Times New Roman"/>
          <w:sz w:val="24"/>
          <w:szCs w:val="24"/>
        </w:rPr>
        <w:t>practical</w:t>
      </w:r>
      <w:r w:rsidRPr="003832F9">
        <w:rPr>
          <w:rFonts w:ascii="Times New Roman" w:hAnsi="Times New Roman" w:cs="Times New Roman"/>
          <w:sz w:val="24"/>
          <w:szCs w:val="24"/>
        </w:rPr>
        <w:t xml:space="preserve"> to </w:t>
      </w:r>
      <w:r w:rsidR="00EE48F5" w:rsidRPr="003832F9">
        <w:rPr>
          <w:rFonts w:ascii="Times New Roman" w:hAnsi="Times New Roman" w:cs="Times New Roman"/>
          <w:sz w:val="24"/>
          <w:szCs w:val="24"/>
        </w:rPr>
        <w:t>actual</w:t>
      </w:r>
      <w:r w:rsidRPr="003832F9">
        <w:rPr>
          <w:rFonts w:ascii="Times New Roman" w:hAnsi="Times New Roman" w:cs="Times New Roman"/>
          <w:sz w:val="24"/>
          <w:szCs w:val="24"/>
        </w:rPr>
        <w:t xml:space="preserve"> circumstances and has been seen to be context-sensitive</w:t>
      </w:r>
      <w:r w:rsidR="003832F9" w:rsidRPr="003832F9">
        <w:rPr>
          <w:rFonts w:ascii="Times New Roman" w:hAnsi="Times New Roman" w:cs="Times New Roman"/>
          <w:sz w:val="24"/>
          <w:szCs w:val="24"/>
        </w:rPr>
        <w:t xml:space="preserve"> (Bowie, 2015)</w:t>
      </w:r>
      <w:r w:rsidRPr="003832F9">
        <w:rPr>
          <w:rFonts w:ascii="Times New Roman" w:hAnsi="Times New Roman" w:cs="Times New Roman"/>
          <w:sz w:val="24"/>
          <w:szCs w:val="24"/>
        </w:rPr>
        <w:t xml:space="preserve">. Again, act utilitarianism has been observed to consider the interests of every group and may be applied in making moral decisions that are fair and balanced. Arguably, utilitarianism can be applied to specific moral matters in certain situations, not </w:t>
      </w:r>
      <w:r w:rsidR="003832F9" w:rsidRPr="003832F9">
        <w:rPr>
          <w:rFonts w:ascii="Times New Roman" w:hAnsi="Times New Roman" w:cs="Times New Roman"/>
          <w:sz w:val="24"/>
          <w:szCs w:val="24"/>
        </w:rPr>
        <w:t>to mention</w:t>
      </w:r>
      <w:r w:rsidRPr="003832F9">
        <w:rPr>
          <w:rFonts w:ascii="Times New Roman" w:hAnsi="Times New Roman" w:cs="Times New Roman"/>
          <w:sz w:val="24"/>
          <w:szCs w:val="24"/>
        </w:rPr>
        <w:t xml:space="preserve"> that it also </w:t>
      </w:r>
      <w:r w:rsidR="00EE48F5" w:rsidRPr="003832F9">
        <w:rPr>
          <w:rFonts w:ascii="Times New Roman" w:hAnsi="Times New Roman" w:cs="Times New Roman"/>
          <w:sz w:val="24"/>
          <w:szCs w:val="24"/>
        </w:rPr>
        <w:t>emphases</w:t>
      </w:r>
      <w:r w:rsidRPr="003832F9">
        <w:rPr>
          <w:rFonts w:ascii="Times New Roman" w:hAnsi="Times New Roman" w:cs="Times New Roman"/>
          <w:sz w:val="24"/>
          <w:szCs w:val="24"/>
        </w:rPr>
        <w:t xml:space="preserve"> on both the </w:t>
      </w:r>
      <w:r w:rsidR="00EE48F5" w:rsidRPr="003832F9">
        <w:rPr>
          <w:rFonts w:ascii="Times New Roman" w:hAnsi="Times New Roman" w:cs="Times New Roman"/>
          <w:sz w:val="24"/>
          <w:szCs w:val="24"/>
        </w:rPr>
        <w:t>inclination</w:t>
      </w:r>
      <w:r w:rsidRPr="003832F9">
        <w:rPr>
          <w:rFonts w:ascii="Times New Roman" w:hAnsi="Times New Roman" w:cs="Times New Roman"/>
          <w:sz w:val="24"/>
          <w:szCs w:val="24"/>
        </w:rPr>
        <w:t xml:space="preserve"> </w:t>
      </w:r>
      <w:r w:rsidR="00EE48F5">
        <w:rPr>
          <w:rFonts w:ascii="Times New Roman" w:hAnsi="Times New Roman" w:cs="Times New Roman"/>
          <w:sz w:val="24"/>
          <w:szCs w:val="24"/>
        </w:rPr>
        <w:t>alongside</w:t>
      </w:r>
      <w:r w:rsidRPr="003832F9">
        <w:rPr>
          <w:rFonts w:ascii="Times New Roman" w:hAnsi="Times New Roman" w:cs="Times New Roman"/>
          <w:sz w:val="24"/>
          <w:szCs w:val="24"/>
        </w:rPr>
        <w:t xml:space="preserve"> </w:t>
      </w:r>
      <w:r w:rsidR="00EE48F5" w:rsidRPr="003832F9">
        <w:rPr>
          <w:rFonts w:ascii="Times New Roman" w:hAnsi="Times New Roman" w:cs="Times New Roman"/>
          <w:sz w:val="24"/>
          <w:szCs w:val="24"/>
        </w:rPr>
        <w:t>lack</w:t>
      </w:r>
      <w:r w:rsidRPr="003832F9">
        <w:rPr>
          <w:rFonts w:ascii="Times New Roman" w:hAnsi="Times New Roman" w:cs="Times New Roman"/>
          <w:sz w:val="24"/>
          <w:szCs w:val="24"/>
        </w:rPr>
        <w:t xml:space="preserve"> of </w:t>
      </w:r>
      <w:r w:rsidR="00EE48F5">
        <w:rPr>
          <w:rFonts w:ascii="Times New Roman" w:hAnsi="Times New Roman" w:cs="Times New Roman"/>
          <w:sz w:val="24"/>
          <w:szCs w:val="24"/>
        </w:rPr>
        <w:t>pain</w:t>
      </w:r>
      <w:r w:rsidRPr="003832F9">
        <w:rPr>
          <w:rFonts w:ascii="Times New Roman" w:hAnsi="Times New Roman" w:cs="Times New Roman"/>
          <w:sz w:val="24"/>
          <w:szCs w:val="24"/>
        </w:rPr>
        <w:t xml:space="preserve"> for a good number of individuals, hence; its initial </w:t>
      </w:r>
      <w:r w:rsidR="003832F9" w:rsidRPr="003832F9">
        <w:rPr>
          <w:rFonts w:ascii="Times New Roman" w:hAnsi="Times New Roman" w:cs="Times New Roman"/>
          <w:sz w:val="24"/>
          <w:szCs w:val="24"/>
        </w:rPr>
        <w:t>foundations</w:t>
      </w:r>
      <w:r w:rsidRPr="003832F9">
        <w:rPr>
          <w:rFonts w:ascii="Times New Roman" w:hAnsi="Times New Roman" w:cs="Times New Roman"/>
          <w:sz w:val="24"/>
          <w:szCs w:val="24"/>
        </w:rPr>
        <w:t xml:space="preserve"> may not be </w:t>
      </w:r>
      <w:r w:rsidR="00EE48F5" w:rsidRPr="003832F9">
        <w:rPr>
          <w:rFonts w:ascii="Times New Roman" w:hAnsi="Times New Roman" w:cs="Times New Roman"/>
          <w:sz w:val="24"/>
          <w:szCs w:val="24"/>
        </w:rPr>
        <w:t>dared</w:t>
      </w:r>
      <w:r w:rsidRPr="003832F9">
        <w:rPr>
          <w:rFonts w:ascii="Times New Roman" w:hAnsi="Times New Roman" w:cs="Times New Roman"/>
          <w:sz w:val="24"/>
          <w:szCs w:val="24"/>
        </w:rPr>
        <w:t xml:space="preserve"> as </w:t>
      </w:r>
      <w:r w:rsidR="00EE48F5" w:rsidRPr="003832F9">
        <w:rPr>
          <w:rFonts w:ascii="Times New Roman" w:hAnsi="Times New Roman" w:cs="Times New Roman"/>
          <w:sz w:val="24"/>
          <w:szCs w:val="24"/>
        </w:rPr>
        <w:t>faced</w:t>
      </w:r>
      <w:r w:rsidRPr="003832F9">
        <w:rPr>
          <w:rFonts w:ascii="Times New Roman" w:hAnsi="Times New Roman" w:cs="Times New Roman"/>
          <w:sz w:val="24"/>
          <w:szCs w:val="24"/>
        </w:rPr>
        <w:t xml:space="preserve"> </w:t>
      </w:r>
      <w:r w:rsidR="00EE48F5">
        <w:rPr>
          <w:rFonts w:ascii="Times New Roman" w:hAnsi="Times New Roman" w:cs="Times New Roman"/>
          <w:sz w:val="24"/>
          <w:szCs w:val="24"/>
        </w:rPr>
        <w:t>in</w:t>
      </w:r>
      <w:r w:rsidR="00F03C56" w:rsidRPr="003832F9">
        <w:rPr>
          <w:rFonts w:ascii="Times New Roman" w:hAnsi="Times New Roman" w:cs="Times New Roman"/>
          <w:sz w:val="24"/>
          <w:szCs w:val="24"/>
        </w:rPr>
        <w:t xml:space="preserve"> the deontological rules’ choice. Again, the act of utilitarianism remains to be </w:t>
      </w:r>
      <w:r w:rsidR="00EE48F5" w:rsidRPr="003832F9">
        <w:rPr>
          <w:rFonts w:ascii="Times New Roman" w:hAnsi="Times New Roman" w:cs="Times New Roman"/>
          <w:sz w:val="24"/>
          <w:szCs w:val="24"/>
        </w:rPr>
        <w:t>self-ruled</w:t>
      </w:r>
      <w:r w:rsidR="00F03C56" w:rsidRPr="003832F9">
        <w:rPr>
          <w:rFonts w:ascii="Times New Roman" w:hAnsi="Times New Roman" w:cs="Times New Roman"/>
          <w:sz w:val="24"/>
          <w:szCs w:val="24"/>
        </w:rPr>
        <w:t xml:space="preserve"> in the respect that it depends on the results taking </w:t>
      </w:r>
      <w:r w:rsidR="00E86CCF" w:rsidRPr="003832F9">
        <w:rPr>
          <w:rFonts w:ascii="Times New Roman" w:hAnsi="Times New Roman" w:cs="Times New Roman"/>
          <w:sz w:val="24"/>
          <w:szCs w:val="24"/>
        </w:rPr>
        <w:t>influence</w:t>
      </w:r>
      <w:r w:rsidR="00F03C56" w:rsidRPr="003832F9">
        <w:rPr>
          <w:rFonts w:ascii="Times New Roman" w:hAnsi="Times New Roman" w:cs="Times New Roman"/>
          <w:sz w:val="24"/>
          <w:szCs w:val="24"/>
        </w:rPr>
        <w:t xml:space="preserve"> for the </w:t>
      </w:r>
      <w:r w:rsidR="00E86CCF" w:rsidRPr="003832F9">
        <w:rPr>
          <w:rFonts w:ascii="Times New Roman" w:hAnsi="Times New Roman" w:cs="Times New Roman"/>
          <w:sz w:val="24"/>
          <w:szCs w:val="24"/>
        </w:rPr>
        <w:t>mainstream</w:t>
      </w:r>
      <w:r w:rsidR="00F03C56" w:rsidRPr="003832F9">
        <w:rPr>
          <w:rFonts w:ascii="Times New Roman" w:hAnsi="Times New Roman" w:cs="Times New Roman"/>
          <w:sz w:val="24"/>
          <w:szCs w:val="24"/>
        </w:rPr>
        <w:t xml:space="preserve"> group</w:t>
      </w:r>
      <w:r w:rsidR="003832F9" w:rsidRPr="003832F9">
        <w:rPr>
          <w:rFonts w:ascii="Times New Roman" w:hAnsi="Times New Roman" w:cs="Times New Roman"/>
          <w:sz w:val="24"/>
          <w:szCs w:val="24"/>
        </w:rPr>
        <w:t xml:space="preserve"> (Krishna et al, 2018)</w:t>
      </w:r>
      <w:r w:rsidR="00F03C56" w:rsidRPr="003832F9">
        <w:rPr>
          <w:rFonts w:ascii="Times New Roman" w:hAnsi="Times New Roman" w:cs="Times New Roman"/>
          <w:sz w:val="24"/>
          <w:szCs w:val="24"/>
        </w:rPr>
        <w:t xml:space="preserve">. </w:t>
      </w:r>
    </w:p>
    <w:p w:rsidR="00974410" w:rsidRPr="003832F9" w:rsidRDefault="00F03C56" w:rsidP="003832F9">
      <w:pPr>
        <w:spacing w:after="0" w:line="480" w:lineRule="auto"/>
        <w:ind w:firstLine="720"/>
        <w:rPr>
          <w:rFonts w:ascii="Times New Roman" w:hAnsi="Times New Roman" w:cs="Times New Roman"/>
          <w:sz w:val="24"/>
          <w:szCs w:val="24"/>
        </w:rPr>
      </w:pPr>
      <w:r w:rsidRPr="003832F9">
        <w:rPr>
          <w:rFonts w:ascii="Times New Roman" w:hAnsi="Times New Roman" w:cs="Times New Roman"/>
          <w:sz w:val="24"/>
          <w:szCs w:val="24"/>
        </w:rPr>
        <w:t xml:space="preserve">On the other hand, even though utilitarianism applies the </w:t>
      </w:r>
      <w:r w:rsidR="00A8704D" w:rsidRPr="003832F9">
        <w:rPr>
          <w:rFonts w:ascii="Times New Roman" w:hAnsi="Times New Roman" w:cs="Times New Roman"/>
          <w:sz w:val="24"/>
          <w:szCs w:val="24"/>
        </w:rPr>
        <w:t>notion</w:t>
      </w:r>
      <w:r w:rsidRPr="003832F9">
        <w:rPr>
          <w:rFonts w:ascii="Times New Roman" w:hAnsi="Times New Roman" w:cs="Times New Roman"/>
          <w:sz w:val="24"/>
          <w:szCs w:val="24"/>
        </w:rPr>
        <w:t xml:space="preserve"> of </w:t>
      </w:r>
      <w:r w:rsidR="00A8704D" w:rsidRPr="003832F9">
        <w:rPr>
          <w:rFonts w:ascii="Times New Roman" w:hAnsi="Times New Roman" w:cs="Times New Roman"/>
          <w:sz w:val="24"/>
          <w:szCs w:val="24"/>
        </w:rPr>
        <w:t>desire</w:t>
      </w:r>
      <w:r w:rsidRPr="003832F9">
        <w:rPr>
          <w:rFonts w:ascii="Times New Roman" w:hAnsi="Times New Roman" w:cs="Times New Roman"/>
          <w:sz w:val="24"/>
          <w:szCs w:val="24"/>
        </w:rPr>
        <w:t xml:space="preserve"> so as to </w:t>
      </w:r>
      <w:r w:rsidR="00A8704D" w:rsidRPr="003832F9">
        <w:rPr>
          <w:rFonts w:ascii="Times New Roman" w:hAnsi="Times New Roman" w:cs="Times New Roman"/>
          <w:sz w:val="24"/>
          <w:szCs w:val="24"/>
        </w:rPr>
        <w:t>define</w:t>
      </w:r>
      <w:r w:rsidRPr="003832F9">
        <w:rPr>
          <w:rFonts w:ascii="Times New Roman" w:hAnsi="Times New Roman" w:cs="Times New Roman"/>
          <w:sz w:val="24"/>
          <w:szCs w:val="24"/>
        </w:rPr>
        <w:t xml:space="preserve"> total utility, this pleasure’s </w:t>
      </w:r>
      <w:r w:rsidR="00153C71" w:rsidRPr="003832F9">
        <w:rPr>
          <w:rFonts w:ascii="Times New Roman" w:hAnsi="Times New Roman" w:cs="Times New Roman"/>
          <w:sz w:val="24"/>
          <w:szCs w:val="24"/>
        </w:rPr>
        <w:t>insight</w:t>
      </w:r>
      <w:r w:rsidRPr="003832F9">
        <w:rPr>
          <w:rFonts w:ascii="Times New Roman" w:hAnsi="Times New Roman" w:cs="Times New Roman"/>
          <w:sz w:val="24"/>
          <w:szCs w:val="24"/>
        </w:rPr>
        <w:t xml:space="preserve"> may be varied for various individuals and cultures. On top of this, the conclusions in the act utilitarianism have been noted to be accrued to the aspects of assessing total utility for certain people or social groups</w:t>
      </w:r>
      <w:r w:rsidR="003832F9" w:rsidRPr="003832F9">
        <w:rPr>
          <w:rFonts w:ascii="Times New Roman" w:hAnsi="Times New Roman" w:cs="Times New Roman"/>
          <w:sz w:val="24"/>
          <w:szCs w:val="24"/>
        </w:rPr>
        <w:t xml:space="preserve"> (Bowie, 2015).</w:t>
      </w:r>
      <w:r w:rsidRPr="003832F9">
        <w:rPr>
          <w:rFonts w:ascii="Times New Roman" w:hAnsi="Times New Roman" w:cs="Times New Roman"/>
          <w:sz w:val="24"/>
          <w:szCs w:val="24"/>
        </w:rPr>
        <w:t xml:space="preserve"> Nevertheless, it is quite challenging to </w:t>
      </w:r>
      <w:r w:rsidR="00EA334F" w:rsidRPr="003832F9">
        <w:rPr>
          <w:rFonts w:ascii="Times New Roman" w:hAnsi="Times New Roman" w:cs="Times New Roman"/>
          <w:sz w:val="24"/>
          <w:szCs w:val="24"/>
        </w:rPr>
        <w:t>measure</w:t>
      </w:r>
      <w:r w:rsidRPr="003832F9">
        <w:rPr>
          <w:rFonts w:ascii="Times New Roman" w:hAnsi="Times New Roman" w:cs="Times New Roman"/>
          <w:sz w:val="24"/>
          <w:szCs w:val="24"/>
        </w:rPr>
        <w:t xml:space="preserve"> this kind of utility in a </w:t>
      </w:r>
      <w:r w:rsidR="00EA334F" w:rsidRPr="003832F9">
        <w:rPr>
          <w:rFonts w:ascii="Times New Roman" w:hAnsi="Times New Roman" w:cs="Times New Roman"/>
          <w:sz w:val="24"/>
          <w:szCs w:val="24"/>
        </w:rPr>
        <w:t>detailed</w:t>
      </w:r>
      <w:r w:rsidRPr="003832F9">
        <w:rPr>
          <w:rFonts w:ascii="Times New Roman" w:hAnsi="Times New Roman" w:cs="Times New Roman"/>
          <w:sz w:val="24"/>
          <w:szCs w:val="24"/>
        </w:rPr>
        <w:t xml:space="preserve"> form, for instance, it may not be that easy to </w:t>
      </w:r>
      <w:r w:rsidR="00EA334F" w:rsidRPr="003832F9">
        <w:rPr>
          <w:rFonts w:ascii="Times New Roman" w:hAnsi="Times New Roman" w:cs="Times New Roman"/>
          <w:sz w:val="24"/>
          <w:szCs w:val="24"/>
        </w:rPr>
        <w:t>gauge</w:t>
      </w:r>
      <w:r w:rsidRPr="003832F9">
        <w:rPr>
          <w:rFonts w:ascii="Times New Roman" w:hAnsi="Times New Roman" w:cs="Times New Roman"/>
          <w:sz w:val="24"/>
          <w:szCs w:val="24"/>
        </w:rPr>
        <w:t xml:space="preserve"> </w:t>
      </w:r>
      <w:r w:rsidR="00EA334F" w:rsidRPr="006F6031">
        <w:rPr>
          <w:rFonts w:ascii="Times New Roman" w:hAnsi="Times New Roman" w:cs="Times New Roman"/>
          <w:noProof/>
          <w:sz w:val="24"/>
          <w:szCs w:val="24"/>
        </w:rPr>
        <w:t>in</w:t>
      </w:r>
      <w:r w:rsidR="006F6031">
        <w:rPr>
          <w:rFonts w:ascii="Times New Roman" w:hAnsi="Times New Roman" w:cs="Times New Roman"/>
          <w:noProof/>
          <w:sz w:val="24"/>
          <w:szCs w:val="24"/>
        </w:rPr>
        <w:t xml:space="preserve"> </w:t>
      </w:r>
      <w:r w:rsidR="00EA334F" w:rsidRPr="006F6031">
        <w:rPr>
          <w:rFonts w:ascii="Times New Roman" w:hAnsi="Times New Roman" w:cs="Times New Roman"/>
          <w:noProof/>
          <w:sz w:val="24"/>
          <w:szCs w:val="24"/>
        </w:rPr>
        <w:t>case</w:t>
      </w:r>
      <w:r w:rsidRPr="003832F9">
        <w:rPr>
          <w:rFonts w:ascii="Times New Roman" w:hAnsi="Times New Roman" w:cs="Times New Roman"/>
          <w:sz w:val="24"/>
          <w:szCs w:val="24"/>
        </w:rPr>
        <w:t xml:space="preserve"> the elevation of </w:t>
      </w:r>
      <w:r w:rsidR="003832F9" w:rsidRPr="003832F9">
        <w:rPr>
          <w:rFonts w:ascii="Times New Roman" w:hAnsi="Times New Roman" w:cs="Times New Roman"/>
          <w:sz w:val="24"/>
          <w:szCs w:val="24"/>
        </w:rPr>
        <w:t>total</w:t>
      </w:r>
      <w:r w:rsidRPr="003832F9">
        <w:rPr>
          <w:rFonts w:ascii="Times New Roman" w:hAnsi="Times New Roman" w:cs="Times New Roman"/>
          <w:sz w:val="24"/>
          <w:szCs w:val="24"/>
        </w:rPr>
        <w:t xml:space="preserve"> utility for </w:t>
      </w:r>
      <w:r w:rsidR="008751C0" w:rsidRPr="003832F9">
        <w:rPr>
          <w:rFonts w:ascii="Times New Roman" w:hAnsi="Times New Roman" w:cs="Times New Roman"/>
          <w:sz w:val="24"/>
          <w:szCs w:val="24"/>
        </w:rPr>
        <w:t>males</w:t>
      </w:r>
      <w:r w:rsidRPr="003832F9">
        <w:rPr>
          <w:rFonts w:ascii="Times New Roman" w:hAnsi="Times New Roman" w:cs="Times New Roman"/>
          <w:sz w:val="24"/>
          <w:szCs w:val="24"/>
        </w:rPr>
        <w:t xml:space="preserve"> on the basis of </w:t>
      </w:r>
      <w:r w:rsidR="003832F9" w:rsidRPr="003832F9">
        <w:rPr>
          <w:rFonts w:ascii="Times New Roman" w:hAnsi="Times New Roman" w:cs="Times New Roman"/>
          <w:sz w:val="24"/>
          <w:szCs w:val="24"/>
        </w:rPr>
        <w:t>gender</w:t>
      </w:r>
      <w:r w:rsidRPr="003832F9">
        <w:rPr>
          <w:rFonts w:ascii="Times New Roman" w:hAnsi="Times New Roman" w:cs="Times New Roman"/>
          <w:sz w:val="24"/>
          <w:szCs w:val="24"/>
        </w:rPr>
        <w:t xml:space="preserve"> inequality is greater compared to the elevated women suffering or pain. In this respect, act utilitarianism embraces the creation of specific assumptions </w:t>
      </w:r>
      <w:r w:rsidR="00974410" w:rsidRPr="003832F9">
        <w:rPr>
          <w:rFonts w:ascii="Times New Roman" w:hAnsi="Times New Roman" w:cs="Times New Roman"/>
          <w:sz w:val="24"/>
          <w:szCs w:val="24"/>
        </w:rPr>
        <w:t xml:space="preserve">on the grounds of statistical </w:t>
      </w:r>
      <w:r w:rsidR="008751C0" w:rsidRPr="003832F9">
        <w:rPr>
          <w:rFonts w:ascii="Times New Roman" w:hAnsi="Times New Roman" w:cs="Times New Roman"/>
          <w:sz w:val="24"/>
          <w:szCs w:val="24"/>
        </w:rPr>
        <w:t>figures</w:t>
      </w:r>
      <w:r w:rsidR="00974410" w:rsidRPr="003832F9">
        <w:rPr>
          <w:rFonts w:ascii="Times New Roman" w:hAnsi="Times New Roman" w:cs="Times New Roman"/>
          <w:sz w:val="24"/>
          <w:szCs w:val="24"/>
        </w:rPr>
        <w:t xml:space="preserve"> and even on the </w:t>
      </w:r>
      <w:r w:rsidR="00EA63FB" w:rsidRPr="003832F9">
        <w:rPr>
          <w:rFonts w:ascii="Times New Roman" w:hAnsi="Times New Roman" w:cs="Times New Roman"/>
          <w:sz w:val="24"/>
          <w:szCs w:val="24"/>
        </w:rPr>
        <w:t>evidence</w:t>
      </w:r>
      <w:r w:rsidR="00974410" w:rsidRPr="003832F9">
        <w:rPr>
          <w:rFonts w:ascii="Times New Roman" w:hAnsi="Times New Roman" w:cs="Times New Roman"/>
          <w:sz w:val="24"/>
          <w:szCs w:val="24"/>
        </w:rPr>
        <w:t xml:space="preserve"> that discrimination </w:t>
      </w:r>
      <w:r w:rsidR="00EA63FB">
        <w:rPr>
          <w:rFonts w:ascii="Times New Roman" w:hAnsi="Times New Roman" w:cs="Times New Roman"/>
          <w:sz w:val="24"/>
          <w:szCs w:val="24"/>
        </w:rPr>
        <w:t>along with</w:t>
      </w:r>
      <w:r w:rsidR="00974410" w:rsidRPr="003832F9">
        <w:rPr>
          <w:rFonts w:ascii="Times New Roman" w:hAnsi="Times New Roman" w:cs="Times New Roman"/>
          <w:sz w:val="24"/>
          <w:szCs w:val="24"/>
        </w:rPr>
        <w:t xml:space="preserve"> challenges </w:t>
      </w:r>
      <w:r w:rsidR="00974410" w:rsidRPr="006F6031">
        <w:rPr>
          <w:rFonts w:ascii="Times New Roman" w:hAnsi="Times New Roman" w:cs="Times New Roman"/>
          <w:noProof/>
          <w:sz w:val="24"/>
          <w:szCs w:val="24"/>
        </w:rPr>
        <w:t>contain</w:t>
      </w:r>
      <w:r w:rsidR="006F6031">
        <w:rPr>
          <w:rFonts w:ascii="Times New Roman" w:hAnsi="Times New Roman" w:cs="Times New Roman"/>
          <w:noProof/>
          <w:sz w:val="24"/>
          <w:szCs w:val="24"/>
        </w:rPr>
        <w:t>s</w:t>
      </w:r>
      <w:r w:rsidR="00974410" w:rsidRPr="003832F9">
        <w:rPr>
          <w:rFonts w:ascii="Times New Roman" w:hAnsi="Times New Roman" w:cs="Times New Roman"/>
          <w:sz w:val="24"/>
          <w:szCs w:val="24"/>
        </w:rPr>
        <w:t xml:space="preserve"> </w:t>
      </w:r>
      <w:r w:rsidR="00EA63FB">
        <w:rPr>
          <w:rFonts w:ascii="Times New Roman" w:hAnsi="Times New Roman" w:cs="Times New Roman"/>
          <w:sz w:val="24"/>
          <w:szCs w:val="24"/>
        </w:rPr>
        <w:t>additional</w:t>
      </w:r>
      <w:r w:rsidR="00974410" w:rsidRPr="003832F9">
        <w:rPr>
          <w:rFonts w:ascii="Times New Roman" w:hAnsi="Times New Roman" w:cs="Times New Roman"/>
          <w:sz w:val="24"/>
          <w:szCs w:val="24"/>
        </w:rPr>
        <w:t xml:space="preserve"> </w:t>
      </w:r>
      <w:r w:rsidR="0019463E">
        <w:rPr>
          <w:rFonts w:ascii="Times New Roman" w:hAnsi="Times New Roman" w:cs="Times New Roman"/>
          <w:sz w:val="24"/>
          <w:szCs w:val="24"/>
        </w:rPr>
        <w:t>pain</w:t>
      </w:r>
      <w:r w:rsidR="00974410" w:rsidRPr="003832F9">
        <w:rPr>
          <w:rFonts w:ascii="Times New Roman" w:hAnsi="Times New Roman" w:cs="Times New Roman"/>
          <w:sz w:val="24"/>
          <w:szCs w:val="24"/>
        </w:rPr>
        <w:t xml:space="preserve"> compared with their </w:t>
      </w:r>
      <w:r w:rsidR="0019463E">
        <w:rPr>
          <w:rFonts w:ascii="Times New Roman" w:hAnsi="Times New Roman" w:cs="Times New Roman"/>
          <w:sz w:val="24"/>
          <w:szCs w:val="24"/>
        </w:rPr>
        <w:t>lack</w:t>
      </w:r>
      <w:r w:rsidR="003832F9" w:rsidRPr="003832F9">
        <w:rPr>
          <w:rFonts w:ascii="Times New Roman" w:hAnsi="Times New Roman" w:cs="Times New Roman"/>
          <w:sz w:val="24"/>
          <w:szCs w:val="24"/>
        </w:rPr>
        <w:t xml:space="preserve"> (Diller, 2018).</w:t>
      </w:r>
    </w:p>
    <w:p w:rsidR="007A0928" w:rsidRPr="003832F9" w:rsidRDefault="007A0928" w:rsidP="003832F9">
      <w:pPr>
        <w:spacing w:after="0" w:line="480" w:lineRule="auto"/>
        <w:ind w:firstLine="720"/>
        <w:rPr>
          <w:rFonts w:ascii="Times New Roman" w:hAnsi="Times New Roman" w:cs="Times New Roman"/>
          <w:sz w:val="24"/>
          <w:szCs w:val="24"/>
        </w:rPr>
      </w:pPr>
      <w:r w:rsidRPr="003832F9">
        <w:rPr>
          <w:rFonts w:ascii="Times New Roman" w:hAnsi="Times New Roman" w:cs="Times New Roman"/>
          <w:sz w:val="24"/>
          <w:szCs w:val="24"/>
        </w:rPr>
        <w:t xml:space="preserve">Suffice to say, the transformations of total utility for all </w:t>
      </w:r>
      <w:r w:rsidR="00281E3F" w:rsidRPr="003832F9">
        <w:rPr>
          <w:rFonts w:ascii="Times New Roman" w:hAnsi="Times New Roman" w:cs="Times New Roman"/>
          <w:sz w:val="24"/>
          <w:szCs w:val="24"/>
        </w:rPr>
        <w:t>participants</w:t>
      </w:r>
      <w:r w:rsidR="00783BA8">
        <w:rPr>
          <w:rFonts w:ascii="Times New Roman" w:hAnsi="Times New Roman" w:cs="Times New Roman"/>
          <w:sz w:val="24"/>
          <w:szCs w:val="24"/>
        </w:rPr>
        <w:t xml:space="preserve"> have to be contemplated</w:t>
      </w:r>
      <w:r w:rsidRPr="003832F9">
        <w:rPr>
          <w:rFonts w:ascii="Times New Roman" w:hAnsi="Times New Roman" w:cs="Times New Roman"/>
          <w:sz w:val="24"/>
          <w:szCs w:val="24"/>
        </w:rPr>
        <w:t xml:space="preserve"> so as to </w:t>
      </w:r>
      <w:r w:rsidR="00783BA8" w:rsidRPr="003832F9">
        <w:rPr>
          <w:rFonts w:ascii="Times New Roman" w:hAnsi="Times New Roman" w:cs="Times New Roman"/>
          <w:sz w:val="24"/>
          <w:szCs w:val="24"/>
        </w:rPr>
        <w:t>decide</w:t>
      </w:r>
      <w:r w:rsidR="00A61322">
        <w:rPr>
          <w:rFonts w:ascii="Times New Roman" w:hAnsi="Times New Roman" w:cs="Times New Roman"/>
          <w:sz w:val="24"/>
          <w:szCs w:val="24"/>
        </w:rPr>
        <w:t xml:space="preserve"> gender inequality’s </w:t>
      </w:r>
      <w:r w:rsidRPr="003832F9">
        <w:rPr>
          <w:rFonts w:ascii="Times New Roman" w:hAnsi="Times New Roman" w:cs="Times New Roman"/>
          <w:sz w:val="24"/>
          <w:szCs w:val="24"/>
        </w:rPr>
        <w:t xml:space="preserve">morality, as per act utilitarianism. According to research, gender </w:t>
      </w:r>
      <w:r w:rsidR="003832F9" w:rsidRPr="003832F9">
        <w:rPr>
          <w:rFonts w:ascii="Times New Roman" w:hAnsi="Times New Roman" w:cs="Times New Roman"/>
          <w:sz w:val="24"/>
          <w:szCs w:val="24"/>
        </w:rPr>
        <w:t>inequality</w:t>
      </w:r>
      <w:r w:rsidRPr="003832F9">
        <w:rPr>
          <w:rFonts w:ascii="Times New Roman" w:hAnsi="Times New Roman" w:cs="Times New Roman"/>
          <w:sz w:val="24"/>
          <w:szCs w:val="24"/>
        </w:rPr>
        <w:t xml:space="preserve"> highly increases </w:t>
      </w:r>
      <w:r w:rsidR="006F6031">
        <w:rPr>
          <w:rFonts w:ascii="Times New Roman" w:hAnsi="Times New Roman" w:cs="Times New Roman"/>
          <w:sz w:val="24"/>
          <w:szCs w:val="24"/>
        </w:rPr>
        <w:t xml:space="preserve">the </w:t>
      </w:r>
      <w:r w:rsidRPr="006F6031">
        <w:rPr>
          <w:rFonts w:ascii="Times New Roman" w:hAnsi="Times New Roman" w:cs="Times New Roman"/>
          <w:noProof/>
          <w:sz w:val="24"/>
          <w:szCs w:val="24"/>
        </w:rPr>
        <w:t>discomfort</w:t>
      </w:r>
      <w:r w:rsidRPr="003832F9">
        <w:rPr>
          <w:rFonts w:ascii="Times New Roman" w:hAnsi="Times New Roman" w:cs="Times New Roman"/>
          <w:sz w:val="24"/>
          <w:szCs w:val="24"/>
        </w:rPr>
        <w:t xml:space="preserve"> and suffering </w:t>
      </w:r>
      <w:r w:rsidR="006F6031">
        <w:rPr>
          <w:rFonts w:ascii="Times New Roman" w:hAnsi="Times New Roman" w:cs="Times New Roman"/>
          <w:noProof/>
          <w:sz w:val="24"/>
          <w:szCs w:val="24"/>
        </w:rPr>
        <w:t>of</w:t>
      </w:r>
      <w:r w:rsidRPr="003832F9">
        <w:rPr>
          <w:rFonts w:ascii="Times New Roman" w:hAnsi="Times New Roman" w:cs="Times New Roman"/>
          <w:sz w:val="24"/>
          <w:szCs w:val="24"/>
        </w:rPr>
        <w:t xml:space="preserve"> women in diverse </w:t>
      </w:r>
      <w:r w:rsidRPr="003832F9">
        <w:rPr>
          <w:rFonts w:ascii="Times New Roman" w:hAnsi="Times New Roman" w:cs="Times New Roman"/>
          <w:sz w:val="24"/>
          <w:szCs w:val="24"/>
        </w:rPr>
        <w:lastRenderedPageBreak/>
        <w:t xml:space="preserve">firms, moderately elevates the health and pleasure of men and simultaneously results </w:t>
      </w:r>
      <w:r w:rsidR="006F6031">
        <w:rPr>
          <w:rFonts w:ascii="Times New Roman" w:hAnsi="Times New Roman" w:cs="Times New Roman"/>
          <w:noProof/>
          <w:sz w:val="24"/>
          <w:szCs w:val="24"/>
        </w:rPr>
        <w:t>in</w:t>
      </w:r>
      <w:r w:rsidRPr="003832F9">
        <w:rPr>
          <w:rFonts w:ascii="Times New Roman" w:hAnsi="Times New Roman" w:cs="Times New Roman"/>
          <w:sz w:val="24"/>
          <w:szCs w:val="24"/>
        </w:rPr>
        <w:t xml:space="preserve"> negative well-being and </w:t>
      </w:r>
      <w:r w:rsidR="00184C5F" w:rsidRPr="003832F9">
        <w:rPr>
          <w:rFonts w:ascii="Times New Roman" w:hAnsi="Times New Roman" w:cs="Times New Roman"/>
          <w:sz w:val="24"/>
          <w:szCs w:val="24"/>
        </w:rPr>
        <w:t>lifetime</w:t>
      </w:r>
      <w:r w:rsidRPr="003832F9">
        <w:rPr>
          <w:rFonts w:ascii="Times New Roman" w:hAnsi="Times New Roman" w:cs="Times New Roman"/>
          <w:sz w:val="24"/>
          <w:szCs w:val="24"/>
        </w:rPr>
        <w:t xml:space="preserve"> consequences for </w:t>
      </w:r>
      <w:r w:rsidR="00B91797">
        <w:rPr>
          <w:rFonts w:ascii="Times New Roman" w:hAnsi="Times New Roman" w:cs="Times New Roman"/>
          <w:sz w:val="24"/>
          <w:szCs w:val="24"/>
        </w:rPr>
        <w:t>males</w:t>
      </w:r>
      <w:r w:rsidRPr="003832F9">
        <w:rPr>
          <w:rFonts w:ascii="Times New Roman" w:hAnsi="Times New Roman" w:cs="Times New Roman"/>
          <w:sz w:val="24"/>
          <w:szCs w:val="24"/>
        </w:rPr>
        <w:t xml:space="preserve">. In addition, gender inequality develops economic inefficiencies in the </w:t>
      </w:r>
      <w:r w:rsidR="003832F9" w:rsidRPr="003832F9">
        <w:rPr>
          <w:rFonts w:ascii="Times New Roman" w:hAnsi="Times New Roman" w:cs="Times New Roman"/>
          <w:sz w:val="24"/>
          <w:szCs w:val="24"/>
        </w:rPr>
        <w:t>businesses</w:t>
      </w:r>
      <w:r w:rsidRPr="003832F9">
        <w:rPr>
          <w:rFonts w:ascii="Times New Roman" w:hAnsi="Times New Roman" w:cs="Times New Roman"/>
          <w:sz w:val="24"/>
          <w:szCs w:val="24"/>
        </w:rPr>
        <w:t xml:space="preserve"> and societies, alongside disrupting relations among portraying other negative impacts on public health. Thus, in accordance with the act utilitarianism, it is evident that gender inequality is morally wrong, hence; it has to be eradicated. </w:t>
      </w: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186049" w:rsidRDefault="00186049" w:rsidP="00C77F3C">
      <w:pPr>
        <w:spacing w:after="0" w:line="480" w:lineRule="auto"/>
        <w:jc w:val="center"/>
        <w:rPr>
          <w:rFonts w:ascii="Times New Roman" w:hAnsi="Times New Roman" w:cs="Times New Roman"/>
          <w:b/>
          <w:sz w:val="24"/>
          <w:szCs w:val="24"/>
        </w:rPr>
      </w:pPr>
    </w:p>
    <w:p w:rsidR="007A0928" w:rsidRPr="003832F9" w:rsidRDefault="007A0928" w:rsidP="00C77F3C">
      <w:pPr>
        <w:spacing w:after="0" w:line="480" w:lineRule="auto"/>
        <w:jc w:val="center"/>
        <w:rPr>
          <w:rFonts w:ascii="Times New Roman" w:hAnsi="Times New Roman" w:cs="Times New Roman"/>
          <w:b/>
          <w:sz w:val="24"/>
          <w:szCs w:val="24"/>
        </w:rPr>
      </w:pPr>
      <w:r w:rsidRPr="003832F9">
        <w:rPr>
          <w:rFonts w:ascii="Times New Roman" w:hAnsi="Times New Roman" w:cs="Times New Roman"/>
          <w:b/>
          <w:sz w:val="24"/>
          <w:szCs w:val="24"/>
        </w:rPr>
        <w:lastRenderedPageBreak/>
        <w:t>References</w:t>
      </w:r>
    </w:p>
    <w:p w:rsidR="00C77F3C" w:rsidRPr="003832F9" w:rsidRDefault="00C77F3C" w:rsidP="00C77F3C">
      <w:pPr>
        <w:spacing w:after="0" w:line="480" w:lineRule="auto"/>
        <w:ind w:left="720" w:hanging="720"/>
        <w:rPr>
          <w:rFonts w:ascii="Times New Roman" w:hAnsi="Times New Roman" w:cs="Times New Roman"/>
          <w:sz w:val="24"/>
          <w:szCs w:val="24"/>
        </w:rPr>
      </w:pPr>
      <w:r w:rsidRPr="003832F9">
        <w:rPr>
          <w:rFonts w:ascii="Times New Roman" w:hAnsi="Times New Roman" w:cs="Times New Roman"/>
          <w:sz w:val="24"/>
          <w:szCs w:val="24"/>
        </w:rPr>
        <w:t xml:space="preserve">Bowie, N. E. (2015). Richard De George and the use of ethical theory in applied ethics. </w:t>
      </w:r>
      <w:r w:rsidRPr="003832F9">
        <w:rPr>
          <w:rFonts w:ascii="Times New Roman" w:hAnsi="Times New Roman" w:cs="Times New Roman"/>
          <w:i/>
          <w:sz w:val="24"/>
          <w:szCs w:val="24"/>
        </w:rPr>
        <w:t xml:space="preserve">Journal of Business Ethics, 127(4), </w:t>
      </w:r>
      <w:r w:rsidRPr="003832F9">
        <w:rPr>
          <w:rFonts w:ascii="Times New Roman" w:hAnsi="Times New Roman" w:cs="Times New Roman"/>
          <w:sz w:val="24"/>
          <w:szCs w:val="24"/>
        </w:rPr>
        <w:t>699-706.</w:t>
      </w:r>
    </w:p>
    <w:p w:rsidR="00C77F3C" w:rsidRPr="003832F9" w:rsidRDefault="00C77F3C" w:rsidP="00C77F3C">
      <w:pPr>
        <w:spacing w:after="0" w:line="480" w:lineRule="auto"/>
        <w:ind w:left="720" w:hanging="720"/>
        <w:rPr>
          <w:rFonts w:ascii="Times New Roman" w:hAnsi="Times New Roman" w:cs="Times New Roman"/>
          <w:sz w:val="24"/>
          <w:szCs w:val="24"/>
        </w:rPr>
      </w:pPr>
      <w:r w:rsidRPr="003832F9">
        <w:rPr>
          <w:rFonts w:ascii="Times New Roman" w:hAnsi="Times New Roman" w:cs="Times New Roman"/>
          <w:sz w:val="24"/>
          <w:szCs w:val="24"/>
        </w:rPr>
        <w:t xml:space="preserve">Diller, A. (2018). </w:t>
      </w:r>
      <w:r w:rsidRPr="003832F9">
        <w:rPr>
          <w:rFonts w:ascii="Times New Roman" w:hAnsi="Times New Roman" w:cs="Times New Roman"/>
          <w:i/>
          <w:sz w:val="24"/>
          <w:szCs w:val="24"/>
        </w:rPr>
        <w:t>The gender question in education: Theory, pedagogy, and politics</w:t>
      </w:r>
      <w:r w:rsidRPr="003832F9">
        <w:rPr>
          <w:rFonts w:ascii="Times New Roman" w:hAnsi="Times New Roman" w:cs="Times New Roman"/>
          <w:sz w:val="24"/>
          <w:szCs w:val="24"/>
        </w:rPr>
        <w:t xml:space="preserve">. London: Routledge. </w:t>
      </w:r>
    </w:p>
    <w:p w:rsidR="00C77F3C" w:rsidRPr="003832F9" w:rsidRDefault="00C77F3C" w:rsidP="00C77F3C">
      <w:pPr>
        <w:spacing w:after="0" w:line="480" w:lineRule="auto"/>
        <w:ind w:left="720" w:hanging="720"/>
        <w:rPr>
          <w:rFonts w:ascii="Times New Roman" w:hAnsi="Times New Roman" w:cs="Times New Roman"/>
          <w:sz w:val="24"/>
          <w:szCs w:val="24"/>
        </w:rPr>
      </w:pPr>
      <w:r w:rsidRPr="003832F9">
        <w:rPr>
          <w:rFonts w:ascii="Times New Roman" w:hAnsi="Times New Roman" w:cs="Times New Roman"/>
          <w:sz w:val="24"/>
          <w:szCs w:val="24"/>
        </w:rPr>
        <w:t xml:space="preserve">Krishna, A., Kim, S., &amp; Shim, K. (2018). Unpacking the Effects of Alleged Gender Discrimination in the Corporate Workplace on Consumers’ Affective Responses and Relational Perceptions. </w:t>
      </w:r>
      <w:r w:rsidRPr="003832F9">
        <w:rPr>
          <w:rFonts w:ascii="Times New Roman" w:hAnsi="Times New Roman" w:cs="Times New Roman"/>
          <w:i/>
          <w:sz w:val="24"/>
          <w:szCs w:val="24"/>
        </w:rPr>
        <w:t>Communication Research</w:t>
      </w:r>
      <w:r w:rsidRPr="003832F9">
        <w:rPr>
          <w:rFonts w:ascii="Times New Roman" w:hAnsi="Times New Roman" w:cs="Times New Roman"/>
          <w:sz w:val="24"/>
          <w:szCs w:val="24"/>
        </w:rPr>
        <w:t xml:space="preserve">, 0093650218784483. </w:t>
      </w:r>
    </w:p>
    <w:p w:rsidR="00C77F3C" w:rsidRPr="003832F9" w:rsidRDefault="00C77F3C" w:rsidP="00C77F3C">
      <w:pPr>
        <w:spacing w:after="0" w:line="480" w:lineRule="auto"/>
        <w:ind w:left="720" w:hanging="720"/>
        <w:rPr>
          <w:rFonts w:ascii="Times New Roman" w:hAnsi="Times New Roman" w:cs="Times New Roman"/>
          <w:sz w:val="24"/>
          <w:szCs w:val="24"/>
        </w:rPr>
      </w:pPr>
      <w:r w:rsidRPr="003832F9">
        <w:rPr>
          <w:rFonts w:ascii="Times New Roman" w:hAnsi="Times New Roman" w:cs="Times New Roman"/>
          <w:sz w:val="24"/>
          <w:szCs w:val="24"/>
        </w:rPr>
        <w:t xml:space="preserve">Sunder, M. (2017). </w:t>
      </w:r>
      <w:r w:rsidRPr="003832F9">
        <w:rPr>
          <w:rFonts w:ascii="Times New Roman" w:hAnsi="Times New Roman" w:cs="Times New Roman"/>
          <w:i/>
          <w:sz w:val="24"/>
          <w:szCs w:val="24"/>
        </w:rPr>
        <w:t>Gender and feminist theory in law and society</w:t>
      </w:r>
      <w:r w:rsidRPr="003832F9">
        <w:rPr>
          <w:rFonts w:ascii="Times New Roman" w:hAnsi="Times New Roman" w:cs="Times New Roman"/>
          <w:sz w:val="24"/>
          <w:szCs w:val="24"/>
        </w:rPr>
        <w:t xml:space="preserve">. London: Routledge. </w:t>
      </w:r>
    </w:p>
    <w:sectPr w:rsidR="00C77F3C" w:rsidRPr="003832F9" w:rsidSect="00E257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D8C" w:rsidRDefault="00C52D8C" w:rsidP="00641E9B">
      <w:pPr>
        <w:spacing w:after="0" w:line="240" w:lineRule="auto"/>
      </w:pPr>
      <w:r>
        <w:separator/>
      </w:r>
    </w:p>
  </w:endnote>
  <w:endnote w:type="continuationSeparator" w:id="0">
    <w:p w:rsidR="00C52D8C" w:rsidRDefault="00C52D8C" w:rsidP="00641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D8C" w:rsidRDefault="00C52D8C" w:rsidP="00641E9B">
      <w:pPr>
        <w:spacing w:after="0" w:line="240" w:lineRule="auto"/>
      </w:pPr>
      <w:r>
        <w:separator/>
      </w:r>
    </w:p>
  </w:footnote>
  <w:footnote w:type="continuationSeparator" w:id="0">
    <w:p w:rsidR="00C52D8C" w:rsidRDefault="00C52D8C" w:rsidP="00641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3026141"/>
      <w:docPartObj>
        <w:docPartGallery w:val="Page Numbers (Top of Page)"/>
        <w:docPartUnique/>
      </w:docPartObj>
    </w:sdtPr>
    <w:sdtEndPr>
      <w:rPr>
        <w:noProof/>
      </w:rPr>
    </w:sdtEndPr>
    <w:sdtContent>
      <w:p w:rsidR="00641E9B" w:rsidRPr="00641E9B" w:rsidRDefault="00641E9B" w:rsidP="00E257E4">
        <w:pPr>
          <w:pStyle w:val="Header"/>
          <w:rPr>
            <w:rFonts w:ascii="Times New Roman" w:hAnsi="Times New Roman" w:cs="Times New Roman"/>
            <w:sz w:val="24"/>
            <w:szCs w:val="24"/>
          </w:rPr>
        </w:pPr>
        <w:r w:rsidRPr="00641E9B">
          <w:rPr>
            <w:rFonts w:ascii="Times New Roman" w:hAnsi="Times New Roman" w:cs="Times New Roman"/>
            <w:sz w:val="24"/>
            <w:szCs w:val="24"/>
          </w:rPr>
          <w:t>GENDER DISCRIMINATION &amp; UTILITARIANISM THEORY</w:t>
        </w:r>
        <w:r>
          <w:rPr>
            <w:rFonts w:ascii="Times New Roman" w:hAnsi="Times New Roman" w:cs="Times New Roman"/>
            <w:sz w:val="24"/>
            <w:szCs w:val="24"/>
          </w:rPr>
          <w:t xml:space="preserve">                      </w:t>
        </w:r>
        <w:r w:rsidRPr="00641E9B">
          <w:rPr>
            <w:rFonts w:ascii="Times New Roman" w:hAnsi="Times New Roman" w:cs="Times New Roman"/>
            <w:sz w:val="24"/>
            <w:szCs w:val="24"/>
          </w:rPr>
          <w:t xml:space="preserve"> </w:t>
        </w:r>
        <w:r w:rsidR="00E257E4">
          <w:rPr>
            <w:rFonts w:ascii="Times New Roman" w:hAnsi="Times New Roman" w:cs="Times New Roman"/>
            <w:sz w:val="24"/>
            <w:szCs w:val="24"/>
          </w:rPr>
          <w:t xml:space="preserve">                      </w:t>
        </w:r>
        <w:r w:rsidRPr="00641E9B">
          <w:rPr>
            <w:rFonts w:ascii="Times New Roman" w:hAnsi="Times New Roman" w:cs="Times New Roman"/>
            <w:sz w:val="24"/>
            <w:szCs w:val="24"/>
          </w:rPr>
          <w:fldChar w:fldCharType="begin"/>
        </w:r>
        <w:r w:rsidRPr="00641E9B">
          <w:rPr>
            <w:rFonts w:ascii="Times New Roman" w:hAnsi="Times New Roman" w:cs="Times New Roman"/>
            <w:sz w:val="24"/>
            <w:szCs w:val="24"/>
          </w:rPr>
          <w:instrText xml:space="preserve"> PAGE   \* MERGEFORMAT </w:instrText>
        </w:r>
        <w:r w:rsidRPr="00641E9B">
          <w:rPr>
            <w:rFonts w:ascii="Times New Roman" w:hAnsi="Times New Roman" w:cs="Times New Roman"/>
            <w:sz w:val="24"/>
            <w:szCs w:val="24"/>
          </w:rPr>
          <w:fldChar w:fldCharType="separate"/>
        </w:r>
        <w:r w:rsidR="007F7B1C">
          <w:rPr>
            <w:rFonts w:ascii="Times New Roman" w:hAnsi="Times New Roman" w:cs="Times New Roman"/>
            <w:noProof/>
            <w:sz w:val="24"/>
            <w:szCs w:val="24"/>
          </w:rPr>
          <w:t>3</w:t>
        </w:r>
        <w:r w:rsidRPr="00641E9B">
          <w:rPr>
            <w:rFonts w:ascii="Times New Roman" w:hAnsi="Times New Roman" w:cs="Times New Roman"/>
            <w:noProof/>
            <w:sz w:val="24"/>
            <w:szCs w:val="24"/>
          </w:rPr>
          <w:fldChar w:fldCharType="end"/>
        </w:r>
      </w:p>
    </w:sdtContent>
  </w:sdt>
  <w:p w:rsidR="00641E9B" w:rsidRPr="00641E9B" w:rsidRDefault="00641E9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E9B" w:rsidRPr="00302E30" w:rsidRDefault="00E257E4">
    <w:pPr>
      <w:pStyle w:val="Header"/>
      <w:rPr>
        <w:rFonts w:ascii="Times New Roman" w:hAnsi="Times New Roman" w:cs="Times New Roman"/>
        <w:sz w:val="20"/>
        <w:szCs w:val="20"/>
      </w:rPr>
    </w:pPr>
    <w:r w:rsidRPr="00302E30">
      <w:rPr>
        <w:rFonts w:ascii="Times New Roman" w:hAnsi="Times New Roman" w:cs="Times New Roman"/>
        <w:sz w:val="20"/>
        <w:szCs w:val="20"/>
      </w:rPr>
      <w:t>Running Head: GENDER INEQUALITY &amp; UTILITARIANISM THEORY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AxMDY3MzIxMTU0szBS0lEKTi0uzszPAykwrAUAQppMdiwAAAA="/>
  </w:docVars>
  <w:rsids>
    <w:rsidRoot w:val="009514F5"/>
    <w:rsid w:val="000127E3"/>
    <w:rsid w:val="000344DC"/>
    <w:rsid w:val="000565A3"/>
    <w:rsid w:val="00075512"/>
    <w:rsid w:val="000A0170"/>
    <w:rsid w:val="000D1426"/>
    <w:rsid w:val="000D453C"/>
    <w:rsid w:val="000D4831"/>
    <w:rsid w:val="000F1444"/>
    <w:rsid w:val="00153C71"/>
    <w:rsid w:val="00184C5F"/>
    <w:rsid w:val="00186049"/>
    <w:rsid w:val="0019463E"/>
    <w:rsid w:val="002474B5"/>
    <w:rsid w:val="00281E3F"/>
    <w:rsid w:val="002B002E"/>
    <w:rsid w:val="00302E30"/>
    <w:rsid w:val="003756B3"/>
    <w:rsid w:val="003832F9"/>
    <w:rsid w:val="0039507E"/>
    <w:rsid w:val="00447CEA"/>
    <w:rsid w:val="004F056F"/>
    <w:rsid w:val="00544C6F"/>
    <w:rsid w:val="005545DE"/>
    <w:rsid w:val="0056327B"/>
    <w:rsid w:val="005F31C9"/>
    <w:rsid w:val="00607E42"/>
    <w:rsid w:val="00641E9B"/>
    <w:rsid w:val="006F2306"/>
    <w:rsid w:val="006F6031"/>
    <w:rsid w:val="00783BA8"/>
    <w:rsid w:val="007A0928"/>
    <w:rsid w:val="007A4B11"/>
    <w:rsid w:val="007D008F"/>
    <w:rsid w:val="007D72A0"/>
    <w:rsid w:val="007F08B8"/>
    <w:rsid w:val="007F7B1C"/>
    <w:rsid w:val="00824663"/>
    <w:rsid w:val="008751C0"/>
    <w:rsid w:val="008A5177"/>
    <w:rsid w:val="00905686"/>
    <w:rsid w:val="009514F5"/>
    <w:rsid w:val="00961B88"/>
    <w:rsid w:val="00974410"/>
    <w:rsid w:val="00A61322"/>
    <w:rsid w:val="00A8704D"/>
    <w:rsid w:val="00B91797"/>
    <w:rsid w:val="00BF1DF6"/>
    <w:rsid w:val="00C14640"/>
    <w:rsid w:val="00C25930"/>
    <w:rsid w:val="00C4022E"/>
    <w:rsid w:val="00C52D8C"/>
    <w:rsid w:val="00C77F3C"/>
    <w:rsid w:val="00C90C91"/>
    <w:rsid w:val="00E257E4"/>
    <w:rsid w:val="00E86CCF"/>
    <w:rsid w:val="00EA334F"/>
    <w:rsid w:val="00EA63FB"/>
    <w:rsid w:val="00EE48F5"/>
    <w:rsid w:val="00F03C56"/>
    <w:rsid w:val="00F0490B"/>
    <w:rsid w:val="00F43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6360A5-5186-4757-996F-3DE58FDFB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7424124256421908279gmail-txt-light-blue">
    <w:name w:val="m_7424124256421908279gmail-txt-light-blue"/>
    <w:basedOn w:val="DefaultParagraphFont"/>
    <w:rsid w:val="009514F5"/>
  </w:style>
  <w:style w:type="character" w:customStyle="1" w:styleId="aqj">
    <w:name w:val="aqj"/>
    <w:basedOn w:val="DefaultParagraphFont"/>
    <w:rsid w:val="009514F5"/>
  </w:style>
  <w:style w:type="character" w:styleId="Emphasis">
    <w:name w:val="Emphasis"/>
    <w:basedOn w:val="DefaultParagraphFont"/>
    <w:uiPriority w:val="20"/>
    <w:qFormat/>
    <w:rsid w:val="009514F5"/>
    <w:rPr>
      <w:i/>
      <w:iCs/>
    </w:rPr>
  </w:style>
  <w:style w:type="paragraph" w:styleId="Header">
    <w:name w:val="header"/>
    <w:basedOn w:val="Normal"/>
    <w:link w:val="HeaderChar"/>
    <w:uiPriority w:val="99"/>
    <w:unhideWhenUsed/>
    <w:rsid w:val="00641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E9B"/>
  </w:style>
  <w:style w:type="paragraph" w:styleId="Footer">
    <w:name w:val="footer"/>
    <w:basedOn w:val="Normal"/>
    <w:link w:val="FooterChar"/>
    <w:uiPriority w:val="99"/>
    <w:unhideWhenUsed/>
    <w:rsid w:val="00641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55799">
      <w:bodyDiv w:val="1"/>
      <w:marLeft w:val="0"/>
      <w:marRight w:val="0"/>
      <w:marTop w:val="0"/>
      <w:marBottom w:val="0"/>
      <w:divBdr>
        <w:top w:val="none" w:sz="0" w:space="0" w:color="auto"/>
        <w:left w:val="none" w:sz="0" w:space="0" w:color="auto"/>
        <w:bottom w:val="none" w:sz="0" w:space="0" w:color="auto"/>
        <w:right w:val="none" w:sz="0" w:space="0" w:color="auto"/>
      </w:divBdr>
      <w:divsChild>
        <w:div w:id="1857188954">
          <w:marLeft w:val="0"/>
          <w:marRight w:val="0"/>
          <w:marTop w:val="0"/>
          <w:marBottom w:val="0"/>
          <w:divBdr>
            <w:top w:val="none" w:sz="0" w:space="0" w:color="auto"/>
            <w:left w:val="none" w:sz="0" w:space="0" w:color="auto"/>
            <w:bottom w:val="none" w:sz="0" w:space="0" w:color="auto"/>
            <w:right w:val="none" w:sz="0" w:space="0" w:color="auto"/>
          </w:divBdr>
          <w:divsChild>
            <w:div w:id="2099515589">
              <w:marLeft w:val="660"/>
              <w:marRight w:val="0"/>
              <w:marTop w:val="0"/>
              <w:marBottom w:val="0"/>
              <w:divBdr>
                <w:top w:val="none" w:sz="0" w:space="0" w:color="auto"/>
                <w:left w:val="none" w:sz="0" w:space="0" w:color="auto"/>
                <w:bottom w:val="none" w:sz="0" w:space="0" w:color="auto"/>
                <w:right w:val="none" w:sz="0" w:space="0" w:color="auto"/>
              </w:divBdr>
              <w:divsChild>
                <w:div w:id="2112821980">
                  <w:marLeft w:val="0"/>
                  <w:marRight w:val="0"/>
                  <w:marTop w:val="0"/>
                  <w:marBottom w:val="0"/>
                  <w:divBdr>
                    <w:top w:val="none" w:sz="0" w:space="0" w:color="auto"/>
                    <w:left w:val="none" w:sz="0" w:space="0" w:color="auto"/>
                    <w:bottom w:val="none" w:sz="0" w:space="0" w:color="auto"/>
                    <w:right w:val="none" w:sz="0" w:space="0" w:color="auto"/>
                  </w:divBdr>
                  <w:divsChild>
                    <w:div w:id="896629926">
                      <w:marLeft w:val="0"/>
                      <w:marRight w:val="225"/>
                      <w:marTop w:val="75"/>
                      <w:marBottom w:val="0"/>
                      <w:divBdr>
                        <w:top w:val="none" w:sz="0" w:space="0" w:color="auto"/>
                        <w:left w:val="none" w:sz="0" w:space="0" w:color="auto"/>
                        <w:bottom w:val="none" w:sz="0" w:space="0" w:color="auto"/>
                        <w:right w:val="none" w:sz="0" w:space="0" w:color="auto"/>
                      </w:divBdr>
                      <w:divsChild>
                        <w:div w:id="1259560731">
                          <w:marLeft w:val="0"/>
                          <w:marRight w:val="0"/>
                          <w:marTop w:val="0"/>
                          <w:marBottom w:val="0"/>
                          <w:divBdr>
                            <w:top w:val="none" w:sz="0" w:space="0" w:color="auto"/>
                            <w:left w:val="none" w:sz="0" w:space="0" w:color="auto"/>
                            <w:bottom w:val="none" w:sz="0" w:space="0" w:color="auto"/>
                            <w:right w:val="none" w:sz="0" w:space="0" w:color="auto"/>
                          </w:divBdr>
                          <w:divsChild>
                            <w:div w:id="1824852090">
                              <w:marLeft w:val="0"/>
                              <w:marRight w:val="0"/>
                              <w:marTop w:val="0"/>
                              <w:marBottom w:val="0"/>
                              <w:divBdr>
                                <w:top w:val="none" w:sz="0" w:space="0" w:color="auto"/>
                                <w:left w:val="none" w:sz="0" w:space="0" w:color="auto"/>
                                <w:bottom w:val="none" w:sz="0" w:space="0" w:color="auto"/>
                                <w:right w:val="none" w:sz="0" w:space="0" w:color="auto"/>
                              </w:divBdr>
                              <w:divsChild>
                                <w:div w:id="1297683452">
                                  <w:marLeft w:val="0"/>
                                  <w:marRight w:val="0"/>
                                  <w:marTop w:val="0"/>
                                  <w:marBottom w:val="0"/>
                                  <w:divBdr>
                                    <w:top w:val="none" w:sz="0" w:space="0" w:color="auto"/>
                                    <w:left w:val="none" w:sz="0" w:space="0" w:color="auto"/>
                                    <w:bottom w:val="none" w:sz="0" w:space="0" w:color="auto"/>
                                    <w:right w:val="none" w:sz="0" w:space="0" w:color="auto"/>
                                  </w:divBdr>
                                  <w:divsChild>
                                    <w:div w:id="786702403">
                                      <w:marLeft w:val="0"/>
                                      <w:marRight w:val="0"/>
                                      <w:marTop w:val="0"/>
                                      <w:marBottom w:val="0"/>
                                      <w:divBdr>
                                        <w:top w:val="none" w:sz="0" w:space="0" w:color="auto"/>
                                        <w:left w:val="none" w:sz="0" w:space="0" w:color="auto"/>
                                        <w:bottom w:val="none" w:sz="0" w:space="0" w:color="auto"/>
                                        <w:right w:val="none" w:sz="0" w:space="0" w:color="auto"/>
                                      </w:divBdr>
                                    </w:div>
                                  </w:divsChild>
                                </w:div>
                                <w:div w:id="693843858">
                                  <w:marLeft w:val="0"/>
                                  <w:marRight w:val="0"/>
                                  <w:marTop w:val="0"/>
                                  <w:marBottom w:val="0"/>
                                  <w:divBdr>
                                    <w:top w:val="none" w:sz="0" w:space="0" w:color="auto"/>
                                    <w:left w:val="none" w:sz="0" w:space="0" w:color="auto"/>
                                    <w:bottom w:val="none" w:sz="0" w:space="0" w:color="auto"/>
                                    <w:right w:val="none" w:sz="0" w:space="0" w:color="auto"/>
                                  </w:divBdr>
                                </w:div>
                                <w:div w:id="1051273334">
                                  <w:marLeft w:val="0"/>
                                  <w:marRight w:val="0"/>
                                  <w:marTop w:val="0"/>
                                  <w:marBottom w:val="0"/>
                                  <w:divBdr>
                                    <w:top w:val="none" w:sz="0" w:space="0" w:color="auto"/>
                                    <w:left w:val="none" w:sz="0" w:space="0" w:color="auto"/>
                                    <w:bottom w:val="none" w:sz="0" w:space="0" w:color="auto"/>
                                    <w:right w:val="none" w:sz="0" w:space="0" w:color="auto"/>
                                  </w:divBdr>
                                  <w:divsChild>
                                    <w:div w:id="1845706234">
                                      <w:marLeft w:val="0"/>
                                      <w:marRight w:val="0"/>
                                      <w:marTop w:val="0"/>
                                      <w:marBottom w:val="0"/>
                                      <w:divBdr>
                                        <w:top w:val="none" w:sz="0" w:space="0" w:color="auto"/>
                                        <w:left w:val="none" w:sz="0" w:space="0" w:color="auto"/>
                                        <w:bottom w:val="none" w:sz="0" w:space="0" w:color="auto"/>
                                        <w:right w:val="none" w:sz="0" w:space="0" w:color="auto"/>
                                      </w:divBdr>
                                    </w:div>
                                  </w:divsChild>
                                </w:div>
                                <w:div w:id="2036498187">
                                  <w:marLeft w:val="0"/>
                                  <w:marRight w:val="0"/>
                                  <w:marTop w:val="0"/>
                                  <w:marBottom w:val="0"/>
                                  <w:divBdr>
                                    <w:top w:val="none" w:sz="0" w:space="0" w:color="auto"/>
                                    <w:left w:val="none" w:sz="0" w:space="0" w:color="auto"/>
                                    <w:bottom w:val="single" w:sz="12" w:space="23" w:color="F2F6F7"/>
                                    <w:right w:val="none" w:sz="0" w:space="0" w:color="auto"/>
                                  </w:divBdr>
                                  <w:divsChild>
                                    <w:div w:id="733436087">
                                      <w:marLeft w:val="0"/>
                                      <w:marRight w:val="0"/>
                                      <w:marTop w:val="0"/>
                                      <w:marBottom w:val="0"/>
                                      <w:divBdr>
                                        <w:top w:val="none" w:sz="0" w:space="0" w:color="auto"/>
                                        <w:left w:val="none" w:sz="0" w:space="0" w:color="auto"/>
                                        <w:bottom w:val="none" w:sz="0" w:space="0" w:color="auto"/>
                                        <w:right w:val="none" w:sz="0" w:space="0" w:color="auto"/>
                                      </w:divBdr>
                                      <w:divsChild>
                                        <w:div w:id="10893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766144">
                      <w:marLeft w:val="0"/>
                      <w:marRight w:val="0"/>
                      <w:marTop w:val="225"/>
                      <w:marBottom w:val="225"/>
                      <w:divBdr>
                        <w:top w:val="none" w:sz="0" w:space="0" w:color="auto"/>
                        <w:left w:val="none" w:sz="0" w:space="0" w:color="auto"/>
                        <w:bottom w:val="none" w:sz="0" w:space="0" w:color="auto"/>
                        <w:right w:val="none" w:sz="0" w:space="0" w:color="auto"/>
                      </w:divBdr>
                      <w:divsChild>
                        <w:div w:id="16043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vimme36</dc:creator>
  <cp:keywords/>
  <dc:description/>
  <cp:lastModifiedBy>Elliot Torres</cp:lastModifiedBy>
  <cp:revision>3</cp:revision>
  <dcterms:created xsi:type="dcterms:W3CDTF">2018-08-23T05:32:00Z</dcterms:created>
  <dcterms:modified xsi:type="dcterms:W3CDTF">2018-08-23T05:32:00Z</dcterms:modified>
</cp:coreProperties>
</file>